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DAA7D" w14:textId="77777777" w:rsidR="00D574CA" w:rsidRPr="00B777AF" w:rsidRDefault="00230FE4"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 xml:space="preserve">Clinical Policy: </w:t>
      </w:r>
      <w:r w:rsidR="00D942E5">
        <w:rPr>
          <w:rFonts w:ascii="Times New Roman" w:hAnsi="Times New Roman"/>
          <w:color w:val="00548C"/>
          <w:sz w:val="36"/>
        </w:rPr>
        <w:t>Outpatient Testing for Drugs of Abuse</w:t>
      </w:r>
    </w:p>
    <w:p w14:paraId="7DBDAA7E" w14:textId="77777777" w:rsidR="00B777AF" w:rsidRDefault="00B777AF" w:rsidP="00D574CA">
      <w:pPr>
        <w:pStyle w:val="PolicyMainHead"/>
        <w:tabs>
          <w:tab w:val="left" w:pos="360"/>
        </w:tabs>
        <w:spacing w:after="0" w:line="240" w:lineRule="auto"/>
        <w:rPr>
          <w:color w:val="00548C"/>
          <w:sz w:val="24"/>
        </w:rPr>
        <w:sectPr w:rsidR="00B777AF" w:rsidSect="008C024C">
          <w:headerReference w:type="default" r:id="rId11"/>
          <w:footerReference w:type="default" r:id="rId12"/>
          <w:headerReference w:type="first" r:id="rId13"/>
          <w:footerReference w:type="first" r:id="rId14"/>
          <w:pgSz w:w="12240" w:h="15840" w:code="1"/>
          <w:pgMar w:top="1260" w:right="907" w:bottom="1152" w:left="1440" w:header="576" w:footer="288" w:gutter="0"/>
          <w:cols w:space="720"/>
          <w:titlePg/>
          <w:docGrid w:linePitch="360"/>
        </w:sectPr>
      </w:pPr>
    </w:p>
    <w:p w14:paraId="7DBDAA7F" w14:textId="77777777" w:rsidR="00480C09" w:rsidRPr="003D7BE7" w:rsidRDefault="00D574CA" w:rsidP="00860795">
      <w:pPr>
        <w:pStyle w:val="PolicyMainHead"/>
        <w:tabs>
          <w:tab w:val="left" w:pos="360"/>
        </w:tabs>
        <w:spacing w:after="0" w:line="240" w:lineRule="auto"/>
        <w:rPr>
          <w:rFonts w:ascii="Times New Roman" w:hAnsi="Times New Roman"/>
          <w:color w:val="00548C"/>
          <w:sz w:val="24"/>
          <w:szCs w:val="24"/>
        </w:rPr>
        <w:sectPr w:rsidR="00480C09"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sidR="00D942E5">
        <w:rPr>
          <w:rFonts w:ascii="Times New Roman" w:hAnsi="Times New Roman"/>
          <w:color w:val="00548C"/>
          <w:sz w:val="24"/>
          <w:szCs w:val="24"/>
        </w:rPr>
        <w:t>MP.50</w:t>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B777AF" w:rsidRPr="003D7BE7">
        <w:rPr>
          <w:rFonts w:ascii="Times New Roman" w:hAnsi="Times New Roman"/>
          <w:color w:val="00548C"/>
          <w:sz w:val="24"/>
          <w:szCs w:val="24"/>
        </w:rPr>
        <w:tab/>
      </w:r>
      <w:r w:rsidR="00480C09" w:rsidRPr="003D7BE7">
        <w:rPr>
          <w:rFonts w:ascii="Times New Roman" w:hAnsi="Times New Roman"/>
          <w:color w:val="00548C"/>
          <w:sz w:val="24"/>
          <w:szCs w:val="24"/>
        </w:rPr>
        <w:tab/>
      </w:r>
      <w:r w:rsidR="00860795">
        <w:rPr>
          <w:rFonts w:ascii="Times New Roman" w:hAnsi="Times New Roman"/>
          <w:color w:val="00548C"/>
          <w:sz w:val="24"/>
          <w:szCs w:val="24"/>
        </w:rPr>
        <w:t xml:space="preserve">     </w:t>
      </w:r>
      <w:hyperlink w:anchor="Coding_Implications" w:history="1">
        <w:r w:rsidR="007B50D0" w:rsidRPr="00875924">
          <w:rPr>
            <w:rStyle w:val="Hyperlink"/>
            <w:rFonts w:ascii="Times New Roman" w:hAnsi="Times New Roman"/>
            <w:sz w:val="24"/>
            <w:szCs w:val="24"/>
          </w:rPr>
          <w:t>Coding Implications</w:t>
        </w:r>
      </w:hyperlink>
      <w:r w:rsidR="007B50D0" w:rsidRPr="003D7BE7">
        <w:rPr>
          <w:rFonts w:ascii="Times New Roman" w:hAnsi="Times New Roman"/>
          <w:color w:val="00548C"/>
          <w:sz w:val="24"/>
          <w:szCs w:val="24"/>
        </w:rPr>
        <w:t xml:space="preserve"> </w:t>
      </w:r>
    </w:p>
    <w:p w14:paraId="7DBDAA80" w14:textId="7B57A52F" w:rsidR="00875924" w:rsidRDefault="00D574CA"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F15B60">
        <w:rPr>
          <w:rFonts w:ascii="Times New Roman" w:hAnsi="Times New Roman"/>
          <w:color w:val="00548C"/>
          <w:sz w:val="24"/>
          <w:szCs w:val="24"/>
        </w:rPr>
        <w:t>0</w:t>
      </w:r>
      <w:r w:rsidR="00E52CA5">
        <w:rPr>
          <w:rFonts w:ascii="Times New Roman" w:hAnsi="Times New Roman"/>
          <w:color w:val="00548C"/>
          <w:sz w:val="24"/>
          <w:szCs w:val="24"/>
        </w:rPr>
        <w:t>6</w:t>
      </w:r>
      <w:r w:rsidR="00860795">
        <w:rPr>
          <w:rFonts w:ascii="Times New Roman" w:hAnsi="Times New Roman"/>
          <w:color w:val="00548C"/>
          <w:sz w:val="24"/>
          <w:szCs w:val="24"/>
        </w:rPr>
        <w:t>/</w:t>
      </w:r>
      <w:r w:rsidR="00E76428">
        <w:rPr>
          <w:rFonts w:ascii="Times New Roman" w:hAnsi="Times New Roman"/>
          <w:color w:val="00548C"/>
          <w:sz w:val="24"/>
          <w:szCs w:val="24"/>
        </w:rPr>
        <w:t>20</w:t>
      </w:r>
    </w:p>
    <w:p w14:paraId="7DBDAA81" w14:textId="77777777" w:rsidR="00875924" w:rsidRDefault="00DF6C90" w:rsidP="00875924">
      <w:pPr>
        <w:pStyle w:val="PolicyMainHead"/>
        <w:tabs>
          <w:tab w:val="left" w:pos="360"/>
        </w:tabs>
        <w:spacing w:after="0" w:line="240" w:lineRule="auto"/>
        <w:jc w:val="right"/>
        <w:rPr>
          <w:rStyle w:val="Strong"/>
          <w:rFonts w:ascii="Times New Roman" w:hAnsi="Times New Roman"/>
          <w:b w:val="0"/>
          <w:bCs w:val="0"/>
          <w:u w:val="single"/>
        </w:rPr>
        <w:sectPr w:rsidR="00875924" w:rsidSect="00875924">
          <w:type w:val="continuous"/>
          <w:pgSz w:w="12240" w:h="15840" w:code="1"/>
          <w:pgMar w:top="1440" w:right="1170" w:bottom="1440" w:left="1440" w:header="576" w:footer="288" w:gutter="0"/>
          <w:cols w:num="2" w:space="720"/>
          <w:titlePg/>
          <w:docGrid w:linePitch="360"/>
        </w:sectPr>
      </w:pPr>
      <w:hyperlink w:anchor="Revision_Log" w:history="1">
        <w:r w:rsidR="007B50D0" w:rsidRPr="003D7BE7">
          <w:rPr>
            <w:rStyle w:val="Hyperlink"/>
            <w:rFonts w:ascii="Times New Roman" w:hAnsi="Times New Roman"/>
            <w:sz w:val="24"/>
            <w:szCs w:val="24"/>
          </w:rPr>
          <w:t>Revision Log</w:t>
        </w:r>
      </w:hyperlink>
      <w:r w:rsidR="00875924">
        <w:rPr>
          <w:rFonts w:ascii="Times New Roman" w:hAnsi="Times New Roman"/>
          <w:color w:val="00548C"/>
          <w:sz w:val="24"/>
          <w:szCs w:val="24"/>
        </w:rPr>
        <w:t xml:space="preserve"> </w:t>
      </w:r>
    </w:p>
    <w:p w14:paraId="7DBDAA82" w14:textId="77777777" w:rsidR="00D574CA" w:rsidRDefault="00D574CA" w:rsidP="00D574CA">
      <w:pPr>
        <w:pStyle w:val="NormalWeb"/>
        <w:spacing w:before="0" w:beforeAutospacing="0" w:after="0" w:afterAutospacing="0"/>
        <w:rPr>
          <w:rStyle w:val="Strong"/>
          <w:rFonts w:ascii="Times New Roman" w:hAnsi="Times New Roman" w:cs="Times New Roman"/>
          <w:b w:val="0"/>
          <w:bCs w:val="0"/>
          <w:u w:val="single"/>
        </w:rPr>
      </w:pPr>
    </w:p>
    <w:p w14:paraId="7DBDAA83" w14:textId="77777777" w:rsidR="00B93D67" w:rsidRPr="005D7B81" w:rsidRDefault="00B93D67" w:rsidP="00B93D67">
      <w:pPr>
        <w:pStyle w:val="NormalWeb"/>
        <w:spacing w:before="0" w:beforeAutospacing="0" w:after="0" w:afterAutospacing="0"/>
        <w:rPr>
          <w:rStyle w:val="Strong"/>
          <w:rFonts w:ascii="Times New Roman" w:hAnsi="Times New Roman" w:cs="Times New Roman"/>
          <w:b w:val="0"/>
          <w:bCs w:val="0"/>
          <w:color w:val="00548C"/>
          <w:u w:val="single"/>
        </w:rPr>
      </w:pPr>
      <w:r w:rsidRPr="005D7B81">
        <w:rPr>
          <w:rFonts w:ascii="Times New Roman" w:hAnsi="Times New Roman" w:cs="Times New Roman"/>
          <w:b/>
          <w:color w:val="00548C"/>
        </w:rPr>
        <w:t xml:space="preserve">See </w:t>
      </w:r>
      <w:hyperlink w:anchor="Important_Information" w:history="1">
        <w:r w:rsidRPr="005D7B81">
          <w:rPr>
            <w:rStyle w:val="Hyperlink"/>
            <w:rFonts w:ascii="Times New Roman" w:eastAsia="Times New Roman" w:hAnsi="Times New Roman" w:cs="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7DBDAA84" w14:textId="77777777" w:rsidR="00C73CF5" w:rsidRDefault="00C73CF5" w:rsidP="00AC15CB">
      <w:pPr>
        <w:pStyle w:val="NormalWeb"/>
        <w:spacing w:before="0" w:beforeAutospacing="0" w:after="0" w:afterAutospacing="0"/>
        <w:rPr>
          <w:rStyle w:val="Strong"/>
          <w:rFonts w:ascii="Times New Roman" w:hAnsi="Times New Roman" w:cs="Times New Roman"/>
          <w:b w:val="0"/>
          <w:bCs w:val="0"/>
          <w:u w:val="single"/>
        </w:rPr>
      </w:pPr>
    </w:p>
    <w:p w14:paraId="7DBDAA85" w14:textId="77777777" w:rsidR="00583376" w:rsidRPr="00B777AF" w:rsidRDefault="00583376" w:rsidP="0087197B">
      <w:pPr>
        <w:pStyle w:val="Heading1"/>
      </w:pPr>
      <w:r w:rsidRPr="0087197B">
        <w:rPr>
          <w:sz w:val="24"/>
        </w:rPr>
        <w:t>Description</w:t>
      </w:r>
      <w:r w:rsidRPr="00B777AF">
        <w:t xml:space="preserve"> </w:t>
      </w:r>
    </w:p>
    <w:p w14:paraId="7DBDAA86" w14:textId="77777777" w:rsidR="00ED0A0D" w:rsidRPr="00B777AF" w:rsidRDefault="00D942E5" w:rsidP="00196935">
      <w:r>
        <w:rPr>
          <w:color w:val="000000"/>
        </w:rPr>
        <w:t>Urine drug testing</w:t>
      </w:r>
      <w:r w:rsidRPr="000A3C4A">
        <w:rPr>
          <w:color w:val="000000"/>
        </w:rPr>
        <w:t xml:space="preserve"> is a key diagnostic and therapeutic tool that is useful for patient care and monitoring of</w:t>
      </w:r>
      <w:r>
        <w:rPr>
          <w:color w:val="000000"/>
        </w:rPr>
        <w:t xml:space="preserve"> adherence to a controlled substance treatment regimen (e</w:t>
      </w:r>
      <w:r w:rsidR="00D16770">
        <w:rPr>
          <w:color w:val="000000"/>
        </w:rPr>
        <w:t>.</w:t>
      </w:r>
      <w:r>
        <w:rPr>
          <w:color w:val="000000"/>
        </w:rPr>
        <w:t>g</w:t>
      </w:r>
      <w:r w:rsidR="00D16770">
        <w:rPr>
          <w:color w:val="000000"/>
        </w:rPr>
        <w:t>.</w:t>
      </w:r>
      <w:r>
        <w:rPr>
          <w:color w:val="000000"/>
        </w:rPr>
        <w:t>, for chronic non-cancer pain) and to identify drug misuse or addiction prior to starting or during treatment with controlled substances.</w:t>
      </w:r>
    </w:p>
    <w:p w14:paraId="7DBDAA87" w14:textId="77777777" w:rsidR="0011131B" w:rsidRDefault="0011131B">
      <w:pPr>
        <w:pStyle w:val="Heading2"/>
        <w:rPr>
          <w:b w:val="0"/>
          <w:bCs w:val="0"/>
          <w:i/>
          <w:u w:val="none"/>
        </w:rPr>
      </w:pPr>
    </w:p>
    <w:p w14:paraId="7DBDAA88" w14:textId="77777777" w:rsidR="00583376" w:rsidRPr="00B777AF" w:rsidRDefault="00583376">
      <w:pPr>
        <w:pStyle w:val="Heading2"/>
        <w:rPr>
          <w:u w:val="none"/>
        </w:rPr>
      </w:pPr>
      <w:r w:rsidRPr="00B777AF">
        <w:rPr>
          <w:u w:val="none"/>
        </w:rPr>
        <w:t>Policy/Criteria</w:t>
      </w:r>
    </w:p>
    <w:p w14:paraId="0966B14B" w14:textId="48A55487" w:rsidR="004873F1" w:rsidRPr="004873F1" w:rsidRDefault="004873F1" w:rsidP="004873F1">
      <w:pPr>
        <w:pStyle w:val="ListParagraph"/>
        <w:numPr>
          <w:ilvl w:val="0"/>
          <w:numId w:val="12"/>
        </w:numPr>
        <w:ind w:left="360"/>
        <w:rPr>
          <w:color w:val="010202"/>
        </w:rPr>
      </w:pPr>
      <w:r>
        <w:rPr>
          <w:color w:val="010202"/>
        </w:rPr>
        <w:t xml:space="preserve">It is the policy of health plans affiliated with </w:t>
      </w:r>
      <w:r w:rsidRPr="00D574BB">
        <w:rPr>
          <w:bCs/>
        </w:rPr>
        <w:t>Centene Corporation</w:t>
      </w:r>
      <w:r>
        <w:rPr>
          <w:bCs/>
          <w:vertAlign w:val="superscript"/>
        </w:rPr>
        <w:t xml:space="preserve">® </w:t>
      </w:r>
      <w:r w:rsidRPr="005E2F01">
        <w:rPr>
          <w:bCs/>
          <w:i/>
        </w:rPr>
        <w:t>outpatient</w:t>
      </w:r>
      <w:r>
        <w:rPr>
          <w:bCs/>
        </w:rPr>
        <w:t xml:space="preserve"> testing for drugs of abuse (DOA) is </w:t>
      </w:r>
      <w:r w:rsidRPr="005C1E35">
        <w:rPr>
          <w:b/>
          <w:bCs/>
        </w:rPr>
        <w:t>medically necessary</w:t>
      </w:r>
      <w:r>
        <w:rPr>
          <w:bCs/>
        </w:rPr>
        <w:t xml:space="preserve"> for presumptive</w:t>
      </w:r>
      <w:r>
        <w:t xml:space="preserve"> (preliminary)</w:t>
      </w:r>
      <w:r w:rsidRPr="002B2684">
        <w:t xml:space="preserve"> testing</w:t>
      </w:r>
      <w:r>
        <w:t xml:space="preserve"> for a specific drug(s) when meeting </w:t>
      </w:r>
      <w:r w:rsidR="009548D8">
        <w:t xml:space="preserve">both </w:t>
      </w:r>
      <w:r w:rsidR="00867DCF">
        <w:t xml:space="preserve">of </w:t>
      </w:r>
      <w:r>
        <w:t>the following:</w:t>
      </w:r>
    </w:p>
    <w:p w14:paraId="34EF9F25" w14:textId="55273178" w:rsidR="00F1135A" w:rsidRDefault="00905DD1" w:rsidP="00867DCF">
      <w:pPr>
        <w:pStyle w:val="ListParagraph"/>
        <w:numPr>
          <w:ilvl w:val="0"/>
          <w:numId w:val="20"/>
        </w:numPr>
        <w:tabs>
          <w:tab w:val="left" w:pos="990"/>
        </w:tabs>
        <w:ind w:left="720"/>
        <w:rPr>
          <w:color w:val="010202"/>
        </w:rPr>
      </w:pPr>
      <w:r>
        <w:rPr>
          <w:color w:val="010202"/>
        </w:rPr>
        <w:t>Verification of</w:t>
      </w:r>
      <w:r w:rsidR="00F1135A" w:rsidRPr="00F1135A">
        <w:rPr>
          <w:color w:val="010202"/>
        </w:rPr>
        <w:t xml:space="preserve"> com</w:t>
      </w:r>
      <w:r>
        <w:rPr>
          <w:color w:val="010202"/>
        </w:rPr>
        <w:t>pliance with treatment, identification of</w:t>
      </w:r>
      <w:r w:rsidR="00F1135A" w:rsidRPr="00F1135A">
        <w:rPr>
          <w:color w:val="010202"/>
        </w:rPr>
        <w:t xml:space="preserve"> undisclose</w:t>
      </w:r>
      <w:r>
        <w:rPr>
          <w:color w:val="010202"/>
        </w:rPr>
        <w:t>d drug use or abuse, or evaluation of</w:t>
      </w:r>
      <w:r w:rsidR="00F1135A" w:rsidRPr="00F1135A">
        <w:rPr>
          <w:color w:val="010202"/>
        </w:rPr>
        <w:t xml:space="preserve"> aberrant* behavior beginning at the start of treatment, as part of a routine monitoring</w:t>
      </w:r>
      <w:r w:rsidR="00F1135A">
        <w:rPr>
          <w:color w:val="010202"/>
        </w:rPr>
        <w:t xml:space="preserve"> program for individuals who meet one of the following</w:t>
      </w:r>
      <w:r>
        <w:rPr>
          <w:color w:val="010202"/>
        </w:rPr>
        <w:t xml:space="preserve"> (*Note: a</w:t>
      </w:r>
      <w:r w:rsidRPr="00905DD1">
        <w:rPr>
          <w:color w:val="010202"/>
        </w:rPr>
        <w:t>berrant behavior includes, but is not limited to, lost prescriptions, repeated requests for early refills, and prescriptions from multiple providers, unauthorized dose escalation, and apparent intoxication</w:t>
      </w:r>
      <w:r>
        <w:rPr>
          <w:color w:val="010202"/>
        </w:rPr>
        <w:t>)</w:t>
      </w:r>
      <w:r w:rsidR="00F1135A">
        <w:rPr>
          <w:color w:val="010202"/>
        </w:rPr>
        <w:t>:</w:t>
      </w:r>
    </w:p>
    <w:p w14:paraId="1519B383" w14:textId="2E9CB147" w:rsidR="00F1135A" w:rsidRDefault="00F1135A" w:rsidP="00867DCF">
      <w:pPr>
        <w:pStyle w:val="ListParagraph"/>
        <w:numPr>
          <w:ilvl w:val="1"/>
          <w:numId w:val="27"/>
        </w:numPr>
        <w:ind w:left="1080"/>
        <w:rPr>
          <w:color w:val="010202"/>
        </w:rPr>
      </w:pPr>
      <w:r w:rsidRPr="00F1135A">
        <w:rPr>
          <w:color w:val="010202"/>
        </w:rPr>
        <w:t>Receiving treatment for chronic pain with prescription opioid or other potentially abused medications</w:t>
      </w:r>
      <w:r>
        <w:rPr>
          <w:color w:val="010202"/>
        </w:rPr>
        <w:t>;</w:t>
      </w:r>
    </w:p>
    <w:p w14:paraId="4C49C576" w14:textId="6521EC03" w:rsidR="00F1135A" w:rsidRDefault="00F1135A" w:rsidP="00867DCF">
      <w:pPr>
        <w:pStyle w:val="ListParagraph"/>
        <w:numPr>
          <w:ilvl w:val="1"/>
          <w:numId w:val="27"/>
        </w:numPr>
        <w:ind w:left="1080"/>
        <w:rPr>
          <w:color w:val="010202"/>
        </w:rPr>
      </w:pPr>
      <w:r w:rsidRPr="00F1135A">
        <w:rPr>
          <w:color w:val="010202"/>
        </w:rPr>
        <w:t>Undergoing treatment for, or monitoring for relapse of, opioid addiction or substance use disorder</w:t>
      </w:r>
      <w:r>
        <w:rPr>
          <w:color w:val="010202"/>
        </w:rPr>
        <w:t>;</w:t>
      </w:r>
    </w:p>
    <w:p w14:paraId="61681FC8" w14:textId="58F952EA" w:rsidR="00F1135A" w:rsidRPr="00867DCF" w:rsidRDefault="00905DD1" w:rsidP="00867DCF">
      <w:pPr>
        <w:pStyle w:val="ListParagraph"/>
        <w:numPr>
          <w:ilvl w:val="0"/>
          <w:numId w:val="20"/>
        </w:numPr>
        <w:ind w:left="720"/>
        <w:rPr>
          <w:color w:val="010202"/>
        </w:rPr>
      </w:pPr>
      <w:r w:rsidRPr="00867DCF">
        <w:rPr>
          <w:color w:val="010202"/>
        </w:rPr>
        <w:t>Clinical</w:t>
      </w:r>
      <w:r w:rsidR="00F1135A" w:rsidRPr="00867DCF">
        <w:rPr>
          <w:color w:val="010202"/>
        </w:rPr>
        <w:t xml:space="preserve"> evaluation suggests use of non-prescribed medications or illegal substances;</w:t>
      </w:r>
    </w:p>
    <w:p w14:paraId="4E32727A" w14:textId="1E492414" w:rsidR="00F1135A" w:rsidRPr="00F1135A" w:rsidRDefault="00F1135A" w:rsidP="00867DCF">
      <w:pPr>
        <w:pStyle w:val="ListParagraph"/>
        <w:numPr>
          <w:ilvl w:val="0"/>
          <w:numId w:val="20"/>
        </w:numPr>
        <w:ind w:left="720"/>
        <w:rPr>
          <w:color w:val="010202"/>
        </w:rPr>
      </w:pPr>
      <w:r w:rsidRPr="00F1135A">
        <w:rPr>
          <w:color w:val="010202"/>
        </w:rPr>
        <w:t>On initial entrance into a pain management program</w:t>
      </w:r>
      <w:r w:rsidR="008F6A02">
        <w:rPr>
          <w:color w:val="010202"/>
        </w:rPr>
        <w:t>.</w:t>
      </w:r>
    </w:p>
    <w:p w14:paraId="394314B7" w14:textId="77777777" w:rsidR="004873F1" w:rsidRPr="004873F1" w:rsidRDefault="004873F1" w:rsidP="004873F1">
      <w:pPr>
        <w:rPr>
          <w:color w:val="010202"/>
        </w:rPr>
      </w:pPr>
    </w:p>
    <w:p w14:paraId="7DBDAA89" w14:textId="4227E284" w:rsidR="00D942E5" w:rsidRPr="009602AE" w:rsidRDefault="00D942E5" w:rsidP="00D942E5">
      <w:pPr>
        <w:numPr>
          <w:ilvl w:val="0"/>
          <w:numId w:val="12"/>
        </w:numPr>
        <w:ind w:left="360"/>
        <w:rPr>
          <w:color w:val="010202"/>
        </w:rPr>
      </w:pPr>
      <w:r w:rsidRPr="00D574BB">
        <w:rPr>
          <w:bCs/>
        </w:rPr>
        <w:t xml:space="preserve">It is the policy of </w:t>
      </w:r>
      <w:r>
        <w:rPr>
          <w:bCs/>
        </w:rPr>
        <w:t xml:space="preserve">health plans affiliated with </w:t>
      </w:r>
      <w:r w:rsidRPr="00D574BB">
        <w:rPr>
          <w:bCs/>
        </w:rPr>
        <w:t>Centene Corporation</w:t>
      </w:r>
      <w:r>
        <w:rPr>
          <w:bCs/>
        </w:rPr>
        <w:t xml:space="preserve"> </w:t>
      </w:r>
      <w:r w:rsidRPr="00D574BB">
        <w:rPr>
          <w:bCs/>
        </w:rPr>
        <w:t>that</w:t>
      </w:r>
      <w:r>
        <w:rPr>
          <w:bCs/>
        </w:rPr>
        <w:t xml:space="preserve"> </w:t>
      </w:r>
      <w:r w:rsidRPr="005E2F01">
        <w:rPr>
          <w:bCs/>
          <w:i/>
        </w:rPr>
        <w:t>outpatient</w:t>
      </w:r>
      <w:r>
        <w:rPr>
          <w:bCs/>
        </w:rPr>
        <w:t xml:space="preserve"> testing for drugs of abuse (DOA) is </w:t>
      </w:r>
      <w:r w:rsidRPr="005C1E35">
        <w:rPr>
          <w:b/>
          <w:bCs/>
        </w:rPr>
        <w:t>medically necessary</w:t>
      </w:r>
      <w:r>
        <w:rPr>
          <w:bCs/>
        </w:rPr>
        <w:t xml:space="preserve"> for c</w:t>
      </w:r>
      <w:r w:rsidRPr="002B2684">
        <w:t>onfirmatory</w:t>
      </w:r>
      <w:r w:rsidR="00981D43">
        <w:t>/definitive</w:t>
      </w:r>
      <w:r w:rsidR="00424816">
        <w:t xml:space="preserve"> (quantitative)</w:t>
      </w:r>
      <w:r w:rsidRPr="002B2684">
        <w:t xml:space="preserve"> testing</w:t>
      </w:r>
      <w:r>
        <w:t xml:space="preserve"> for a specific drug</w:t>
      </w:r>
      <w:r w:rsidR="00981D43">
        <w:t>(s)</w:t>
      </w:r>
      <w:r w:rsidRPr="002B2684">
        <w:t xml:space="preserve"> </w:t>
      </w:r>
      <w:r>
        <w:t>when</w:t>
      </w:r>
      <w:r w:rsidRPr="002B2684">
        <w:t xml:space="preserve"> member</w:t>
      </w:r>
      <w:r>
        <w:t>s</w:t>
      </w:r>
      <w:r>
        <w:rPr>
          <w:color w:val="010202"/>
        </w:rPr>
        <w:t xml:space="preserve"> meet </w:t>
      </w:r>
      <w:r w:rsidRPr="004066F9">
        <w:rPr>
          <w:i/>
          <w:color w:val="010202"/>
        </w:rPr>
        <w:t xml:space="preserve">the criteria in </w:t>
      </w:r>
      <w:r w:rsidRPr="004066F9">
        <w:rPr>
          <w:i/>
          <w:color w:val="010202"/>
          <w:u w:val="single"/>
        </w:rPr>
        <w:t>A</w:t>
      </w:r>
      <w:r w:rsidR="00587473">
        <w:rPr>
          <w:i/>
          <w:color w:val="010202"/>
          <w:u w:val="single"/>
        </w:rPr>
        <w:t xml:space="preserve">, </w:t>
      </w:r>
      <w:r w:rsidRPr="004066F9">
        <w:rPr>
          <w:i/>
          <w:color w:val="010202"/>
          <w:u w:val="single"/>
        </w:rPr>
        <w:t>B</w:t>
      </w:r>
      <w:r w:rsidR="00587473">
        <w:rPr>
          <w:i/>
          <w:color w:val="010202"/>
          <w:u w:val="single"/>
        </w:rPr>
        <w:t>, or C</w:t>
      </w:r>
      <w:r w:rsidRPr="009602AE">
        <w:rPr>
          <w:color w:val="010202"/>
        </w:rPr>
        <w:t>:</w:t>
      </w:r>
    </w:p>
    <w:p w14:paraId="7DBDAA8A" w14:textId="77777777" w:rsidR="003840CC" w:rsidRDefault="00580CD7" w:rsidP="00D942E5">
      <w:pPr>
        <w:numPr>
          <w:ilvl w:val="0"/>
          <w:numId w:val="9"/>
        </w:numPr>
        <w:rPr>
          <w:bCs/>
          <w:color w:val="000000"/>
        </w:rPr>
      </w:pPr>
      <w:r>
        <w:t>The m</w:t>
      </w:r>
      <w:r w:rsidR="00D942E5" w:rsidRPr="00DE3B34">
        <w:t xml:space="preserve">ember has </w:t>
      </w:r>
      <w:r w:rsidR="00D942E5">
        <w:t xml:space="preserve">a documented </w:t>
      </w:r>
      <w:r w:rsidR="00D942E5" w:rsidRPr="00DE3B34">
        <w:t xml:space="preserve">history </w:t>
      </w:r>
      <w:r w:rsidR="00D942E5">
        <w:t xml:space="preserve">or suspicion </w:t>
      </w:r>
      <w:r w:rsidR="00D942E5" w:rsidRPr="00DE3B34">
        <w:t>of illicit or prescription drug use</w:t>
      </w:r>
      <w:r w:rsidR="00D942E5">
        <w:t xml:space="preserve"> or</w:t>
      </w:r>
      <w:r w:rsidR="00D942E5" w:rsidRPr="00DE3B34">
        <w:t xml:space="preserve"> noncompliance or a high probability of non-adherence to </w:t>
      </w:r>
      <w:r w:rsidR="00D942E5">
        <w:t>a</w:t>
      </w:r>
      <w:r w:rsidR="00D942E5" w:rsidRPr="00DE3B34">
        <w:t xml:space="preserve"> prescribed drug regimen document</w:t>
      </w:r>
      <w:r w:rsidR="00D942E5">
        <w:t xml:space="preserve">ed in the medical record; </w:t>
      </w:r>
      <w:r w:rsidR="00D942E5">
        <w:rPr>
          <w:i/>
        </w:rPr>
        <w:t>and all of the following</w:t>
      </w:r>
      <w:r w:rsidR="00A01E28">
        <w:rPr>
          <w:i/>
        </w:rPr>
        <w:t>:</w:t>
      </w:r>
    </w:p>
    <w:p w14:paraId="7DBDAA8B" w14:textId="51972F94" w:rsidR="00D942E5" w:rsidRDefault="00D942E5" w:rsidP="00D942E5">
      <w:pPr>
        <w:numPr>
          <w:ilvl w:val="1"/>
          <w:numId w:val="10"/>
        </w:numPr>
        <w:autoSpaceDE w:val="0"/>
        <w:autoSpaceDN w:val="0"/>
        <w:adjustRightInd w:val="0"/>
        <w:ind w:left="1080"/>
      </w:pPr>
      <w:r>
        <w:t xml:space="preserve">A </w:t>
      </w:r>
      <w:r w:rsidR="00594F35">
        <w:t>preliminary</w:t>
      </w:r>
      <w:r w:rsidR="004B34EE">
        <w:t>/presumptive</w:t>
      </w:r>
      <w:r>
        <w:t xml:space="preserve"> drug test has been previously performed</w:t>
      </w:r>
      <w:r w:rsidR="00FF4BAA">
        <w:t xml:space="preserve">, unless </w:t>
      </w:r>
      <w:r w:rsidR="00587473">
        <w:t xml:space="preserve">no reliable test </w:t>
      </w:r>
      <w:r w:rsidR="00867DCF">
        <w:t>exists</w:t>
      </w:r>
      <w:r>
        <w:t>;</w:t>
      </w:r>
    </w:p>
    <w:p w14:paraId="7DBDAA8C" w14:textId="77777777" w:rsidR="00A81208" w:rsidRDefault="00D942E5" w:rsidP="00D942E5">
      <w:pPr>
        <w:numPr>
          <w:ilvl w:val="1"/>
          <w:numId w:val="10"/>
        </w:numPr>
        <w:autoSpaceDE w:val="0"/>
        <w:autoSpaceDN w:val="0"/>
        <w:adjustRightInd w:val="0"/>
        <w:ind w:left="1080"/>
      </w:pPr>
      <w:r>
        <w:t xml:space="preserve">The findings from that </w:t>
      </w:r>
      <w:r w:rsidR="00594F35">
        <w:t>preliminary</w:t>
      </w:r>
      <w:r w:rsidR="004B34EE">
        <w:t>/presumptive</w:t>
      </w:r>
      <w:r w:rsidR="00424816">
        <w:t xml:space="preserve"> (qualitative)</w:t>
      </w:r>
      <w:r>
        <w:t xml:space="preserve"> test (either positive or negative) are </w:t>
      </w:r>
      <w:r w:rsidR="00A81208">
        <w:t xml:space="preserve">either: </w:t>
      </w:r>
    </w:p>
    <w:p w14:paraId="7DBDAA8D" w14:textId="77777777" w:rsidR="00A81208" w:rsidRDefault="00A81208" w:rsidP="00A81208">
      <w:pPr>
        <w:numPr>
          <w:ilvl w:val="2"/>
          <w:numId w:val="10"/>
        </w:numPr>
        <w:autoSpaceDE w:val="0"/>
        <w:autoSpaceDN w:val="0"/>
        <w:adjustRightInd w:val="0"/>
        <w:ind w:left="1440" w:hanging="360"/>
      </w:pPr>
      <w:r>
        <w:t>I</w:t>
      </w:r>
      <w:r w:rsidR="00D942E5">
        <w:t xml:space="preserve">nconsistent with the expected results as </w:t>
      </w:r>
      <w:r w:rsidR="00D942E5" w:rsidRPr="0023060B">
        <w:t xml:space="preserve">suggested by the member's medical history, clinical presentation, </w:t>
      </w:r>
      <w:r w:rsidR="00D942E5">
        <w:t>and/</w:t>
      </w:r>
      <w:r w:rsidR="00D942E5" w:rsidRPr="0023060B">
        <w:t>or member's own statement</w:t>
      </w:r>
      <w:r w:rsidR="00D942E5">
        <w:t xml:space="preserve"> after a detailed discussion about their recent medication and drug use</w:t>
      </w:r>
      <w:r w:rsidR="00991A4E">
        <w:t>;</w:t>
      </w:r>
    </w:p>
    <w:p w14:paraId="7DBDAA8E" w14:textId="77777777" w:rsidR="00D942E5" w:rsidRPr="009F418B" w:rsidRDefault="00C16F2B" w:rsidP="00A81208">
      <w:pPr>
        <w:numPr>
          <w:ilvl w:val="2"/>
          <w:numId w:val="10"/>
        </w:numPr>
        <w:autoSpaceDE w:val="0"/>
        <w:autoSpaceDN w:val="0"/>
        <w:adjustRightInd w:val="0"/>
        <w:ind w:left="1440" w:hanging="360"/>
      </w:pPr>
      <w:r>
        <w:t>C</w:t>
      </w:r>
      <w:r w:rsidR="00A81208" w:rsidRPr="009F418B">
        <w:t>onsistent with the clinical scenario but drug class-specific assays are needed to identify the precise drug(s) that resulted in the positive test</w:t>
      </w:r>
      <w:r w:rsidR="00A81208" w:rsidRPr="009F418B">
        <w:rPr>
          <w:bCs/>
        </w:rPr>
        <w:t xml:space="preserve"> result</w:t>
      </w:r>
      <w:r w:rsidR="00991A4E">
        <w:rPr>
          <w:bCs/>
        </w:rPr>
        <w:t>;</w:t>
      </w:r>
      <w:r w:rsidR="00A81208" w:rsidRPr="009F418B">
        <w:rPr>
          <w:bCs/>
        </w:rPr>
        <w:t> </w:t>
      </w:r>
    </w:p>
    <w:p w14:paraId="7DBDAA8F" w14:textId="77777777" w:rsidR="00D942E5" w:rsidRDefault="00D942E5" w:rsidP="00D942E5">
      <w:pPr>
        <w:numPr>
          <w:ilvl w:val="1"/>
          <w:numId w:val="10"/>
        </w:numPr>
        <w:autoSpaceDE w:val="0"/>
        <w:autoSpaceDN w:val="0"/>
        <w:adjustRightInd w:val="0"/>
        <w:ind w:left="1080"/>
      </w:pPr>
      <w:r>
        <w:t xml:space="preserve">Resolving the inconsistency is essential to the ongoing care of the member, </w:t>
      </w:r>
    </w:p>
    <w:p w14:paraId="7DBDAA90" w14:textId="30091BE1" w:rsidR="00B74112" w:rsidRDefault="00B74112" w:rsidP="00B74112">
      <w:pPr>
        <w:numPr>
          <w:ilvl w:val="1"/>
          <w:numId w:val="10"/>
        </w:numPr>
        <w:autoSpaceDE w:val="0"/>
        <w:autoSpaceDN w:val="0"/>
        <w:adjustRightInd w:val="0"/>
        <w:ind w:left="1080"/>
      </w:pPr>
      <w:r>
        <w:t xml:space="preserve">The requested confirmatory/definitive test(s) is for </w:t>
      </w:r>
      <w:r w:rsidR="000023C3">
        <w:t>≤</w:t>
      </w:r>
      <w:r>
        <w:t>14 drugs/drug classes,</w:t>
      </w:r>
    </w:p>
    <w:p w14:paraId="7DBDAA91" w14:textId="3E46D54E" w:rsidR="00D942E5" w:rsidRDefault="00B74112" w:rsidP="00B74112">
      <w:pPr>
        <w:numPr>
          <w:ilvl w:val="1"/>
          <w:numId w:val="10"/>
        </w:numPr>
        <w:autoSpaceDE w:val="0"/>
        <w:autoSpaceDN w:val="0"/>
        <w:adjustRightInd w:val="0"/>
        <w:ind w:left="1080"/>
      </w:pPr>
      <w:r>
        <w:lastRenderedPageBreak/>
        <w:t xml:space="preserve">Tests are only for the specific drug(s) or number of drug classes for which preliminary analysis has yielded unexpected results; </w:t>
      </w:r>
    </w:p>
    <w:p w14:paraId="7DBDAA92" w14:textId="77777777" w:rsidR="005E2F01" w:rsidRPr="005E2F01" w:rsidRDefault="00B12F46" w:rsidP="00B12F46">
      <w:pPr>
        <w:numPr>
          <w:ilvl w:val="0"/>
          <w:numId w:val="9"/>
        </w:numPr>
      </w:pPr>
      <w:r>
        <w:t xml:space="preserve">The </w:t>
      </w:r>
      <w:r w:rsidRPr="00B12F46">
        <w:t xml:space="preserve">provider expects the presumptive </w:t>
      </w:r>
      <w:r w:rsidR="00AC15CB">
        <w:t xml:space="preserve">test </w:t>
      </w:r>
      <w:r w:rsidRPr="00B12F46">
        <w:t>to be positive</w:t>
      </w:r>
      <w:r>
        <w:t xml:space="preserve"> (e.g. </w:t>
      </w:r>
      <w:r w:rsidR="00CE2911">
        <w:t>the member</w:t>
      </w:r>
      <w:r>
        <w:t xml:space="preserve"> reports recent use)</w:t>
      </w:r>
      <w:r w:rsidRPr="00B12F46">
        <w:t>,</w:t>
      </w:r>
      <w:r w:rsidR="005E2F01">
        <w:t xml:space="preserve"> </w:t>
      </w:r>
      <w:r w:rsidR="005E2F01">
        <w:rPr>
          <w:i/>
        </w:rPr>
        <w:t>and all of the following:</w:t>
      </w:r>
    </w:p>
    <w:p w14:paraId="7DBDAA93" w14:textId="77777777" w:rsidR="005E2F01" w:rsidRDefault="005E2F01" w:rsidP="00B74112">
      <w:pPr>
        <w:numPr>
          <w:ilvl w:val="0"/>
          <w:numId w:val="19"/>
        </w:numPr>
        <w:autoSpaceDE w:val="0"/>
        <w:autoSpaceDN w:val="0"/>
        <w:adjustRightInd w:val="0"/>
        <w:ind w:left="1080"/>
      </w:pPr>
      <w:r>
        <w:t>I</w:t>
      </w:r>
      <w:r w:rsidR="00B12F46" w:rsidRPr="00B12F46">
        <w:t>nformation regarding specific substance and/or quantity is desired</w:t>
      </w:r>
      <w:r w:rsidR="00991A4E">
        <w:t>;</w:t>
      </w:r>
    </w:p>
    <w:p w14:paraId="7DBDAA94" w14:textId="77777777" w:rsidR="005E2F01" w:rsidRDefault="005E2F01" w:rsidP="00B74112">
      <w:pPr>
        <w:numPr>
          <w:ilvl w:val="0"/>
          <w:numId w:val="19"/>
        </w:numPr>
        <w:autoSpaceDE w:val="0"/>
        <w:autoSpaceDN w:val="0"/>
        <w:adjustRightInd w:val="0"/>
        <w:ind w:left="1080"/>
      </w:pPr>
      <w:r>
        <w:t>T</w:t>
      </w:r>
      <w:r w:rsidR="00B12F46">
        <w:t>here are</w:t>
      </w:r>
      <w:r w:rsidR="00B12F46" w:rsidRPr="00B12F46">
        <w:t xml:space="preserve"> established benchmarks for clinical decision making</w:t>
      </w:r>
      <w:r w:rsidR="00B12F46">
        <w:t xml:space="preserve"> based on </w:t>
      </w:r>
      <w:r>
        <w:t xml:space="preserve">specific substance and/or </w:t>
      </w:r>
      <w:r w:rsidR="00B12F46">
        <w:t>quantitative levels</w:t>
      </w:r>
      <w:r w:rsidR="00991A4E">
        <w:t>;</w:t>
      </w:r>
      <w:r>
        <w:t xml:space="preserve"> </w:t>
      </w:r>
    </w:p>
    <w:p w14:paraId="7DBDAA95" w14:textId="1BD29FD5" w:rsidR="00B12F46" w:rsidRDefault="00991A4E" w:rsidP="00B74112">
      <w:pPr>
        <w:numPr>
          <w:ilvl w:val="0"/>
          <w:numId w:val="19"/>
        </w:numPr>
        <w:autoSpaceDE w:val="0"/>
        <w:autoSpaceDN w:val="0"/>
        <w:adjustRightInd w:val="0"/>
        <w:ind w:left="1080"/>
      </w:pPr>
      <w:r>
        <w:t>≤</w:t>
      </w:r>
      <w:r w:rsidR="005E2F01">
        <w:t>14 drugs/drug classes are requested</w:t>
      </w:r>
      <w:r>
        <w:t>;</w:t>
      </w:r>
    </w:p>
    <w:p w14:paraId="7A4A6945" w14:textId="26CFE66B" w:rsidR="009548D8" w:rsidRDefault="009548D8" w:rsidP="00B74112">
      <w:pPr>
        <w:numPr>
          <w:ilvl w:val="0"/>
          <w:numId w:val="19"/>
        </w:numPr>
        <w:autoSpaceDE w:val="0"/>
        <w:autoSpaceDN w:val="0"/>
        <w:adjustRightInd w:val="0"/>
        <w:ind w:left="1080"/>
      </w:pPr>
      <w:r>
        <w:t>Tests are only for the specific drug(s) or number of drug classes for which the presumptive test is expected to be positive;</w:t>
      </w:r>
    </w:p>
    <w:p w14:paraId="7DBDAA96" w14:textId="77777777" w:rsidR="00D942E5" w:rsidRPr="0011131B" w:rsidRDefault="00D942E5" w:rsidP="00B12F46">
      <w:pPr>
        <w:numPr>
          <w:ilvl w:val="0"/>
          <w:numId w:val="9"/>
        </w:numPr>
        <w:rPr>
          <w:b/>
          <w:bCs/>
          <w:u w:val="single"/>
        </w:rPr>
      </w:pPr>
      <w:r>
        <w:t>The request is for a serum therapeutic drug level in relation to the medical treatment of a disease or condition</w:t>
      </w:r>
      <w:r w:rsidR="00B12F46">
        <w:t xml:space="preserve"> </w:t>
      </w:r>
      <w:r>
        <w:t>(e</w:t>
      </w:r>
      <w:r w:rsidR="00A01E28">
        <w:t>.</w:t>
      </w:r>
      <w:r>
        <w:t xml:space="preserve">g. </w:t>
      </w:r>
      <w:r w:rsidR="00A01E28">
        <w:t>p</w:t>
      </w:r>
      <w:r>
        <w:t>henobarbital level in the treatment of seizures)</w:t>
      </w:r>
      <w:r w:rsidR="00B12F46">
        <w:rPr>
          <w:rFonts w:ascii="Arial" w:hAnsi="Arial" w:cs="Arial"/>
          <w:color w:val="000000"/>
          <w:sz w:val="20"/>
          <w:szCs w:val="20"/>
        </w:rPr>
        <w:t>.</w:t>
      </w:r>
    </w:p>
    <w:p w14:paraId="7DBDAA97" w14:textId="77777777" w:rsidR="0011131B" w:rsidRPr="00B12F46" w:rsidRDefault="0011131B" w:rsidP="0011131B">
      <w:pPr>
        <w:ind w:left="360"/>
        <w:rPr>
          <w:b/>
          <w:bCs/>
          <w:u w:val="single"/>
        </w:rPr>
      </w:pPr>
    </w:p>
    <w:p w14:paraId="7DBDAA98" w14:textId="77777777" w:rsidR="0011131B" w:rsidRDefault="0011131B" w:rsidP="0011131B">
      <w:pPr>
        <w:numPr>
          <w:ilvl w:val="0"/>
          <w:numId w:val="12"/>
        </w:numPr>
        <w:ind w:left="360"/>
        <w:rPr>
          <w:b/>
          <w:bCs/>
        </w:rPr>
      </w:pPr>
      <w:r w:rsidRPr="00AD74D4">
        <w:rPr>
          <w:bCs/>
        </w:rPr>
        <w:t>It is the policy of health plans affiliated with Centene Corporation that outpatient  confirmatory/definitive (quantitative) drug testing of more than 14 drug</w:t>
      </w:r>
      <w:r>
        <w:rPr>
          <w:bCs/>
        </w:rPr>
        <w:t>s/drug</w:t>
      </w:r>
      <w:r w:rsidRPr="00AD74D4">
        <w:rPr>
          <w:bCs/>
        </w:rPr>
        <w:t xml:space="preserve"> classes (HCPC</w:t>
      </w:r>
      <w:r>
        <w:rPr>
          <w:bCs/>
        </w:rPr>
        <w:t>S</w:t>
      </w:r>
      <w:r w:rsidRPr="00AD74D4">
        <w:rPr>
          <w:bCs/>
        </w:rPr>
        <w:t xml:space="preserve"> codes G0482, G0483) is </w:t>
      </w:r>
      <w:r w:rsidRPr="004651F7">
        <w:rPr>
          <w:b/>
          <w:bCs/>
        </w:rPr>
        <w:t>not medically necessary</w:t>
      </w:r>
      <w:r w:rsidRPr="00AD74D4">
        <w:rPr>
          <w:b/>
          <w:bCs/>
        </w:rPr>
        <w:t>.</w:t>
      </w:r>
    </w:p>
    <w:p w14:paraId="7DBDAA99" w14:textId="77777777" w:rsidR="00D942E5" w:rsidRDefault="00D942E5" w:rsidP="00D942E5">
      <w:pPr>
        <w:rPr>
          <w:b/>
          <w:bCs/>
          <w:u w:val="single"/>
        </w:rPr>
      </w:pPr>
    </w:p>
    <w:p w14:paraId="7DBDAA9A" w14:textId="77777777" w:rsidR="00D942E5" w:rsidRDefault="00D942E5" w:rsidP="00D942E5">
      <w:pPr>
        <w:numPr>
          <w:ilvl w:val="0"/>
          <w:numId w:val="12"/>
        </w:numPr>
        <w:ind w:left="360"/>
        <w:rPr>
          <w:bCs/>
        </w:rPr>
      </w:pPr>
      <w:r>
        <w:rPr>
          <w:bCs/>
        </w:rPr>
        <w:t>Urine drug testing</w:t>
      </w:r>
      <w:r w:rsidRPr="00D574BB">
        <w:rPr>
          <w:bCs/>
        </w:rPr>
        <w:t xml:space="preserve"> is considered </w:t>
      </w:r>
      <w:r w:rsidRPr="00D17EC1">
        <w:rPr>
          <w:b/>
          <w:bCs/>
        </w:rPr>
        <w:t>not</w:t>
      </w:r>
      <w:r>
        <w:rPr>
          <w:bCs/>
        </w:rPr>
        <w:t xml:space="preserve"> </w:t>
      </w:r>
      <w:r w:rsidRPr="00D574BB">
        <w:rPr>
          <w:b/>
          <w:bCs/>
        </w:rPr>
        <w:t>medically necessary</w:t>
      </w:r>
      <w:r>
        <w:rPr>
          <w:b/>
          <w:bCs/>
        </w:rPr>
        <w:t xml:space="preserve"> </w:t>
      </w:r>
      <w:r w:rsidRPr="00331704">
        <w:rPr>
          <w:bCs/>
        </w:rPr>
        <w:t>if provided for reasons that include</w:t>
      </w:r>
      <w:r w:rsidR="00A01E28">
        <w:rPr>
          <w:bCs/>
        </w:rPr>
        <w:t>,</w:t>
      </w:r>
      <w:r w:rsidRPr="00331704">
        <w:rPr>
          <w:bCs/>
        </w:rPr>
        <w:t xml:space="preserve"> but are not limited to</w:t>
      </w:r>
      <w:r w:rsidR="00A01E28">
        <w:rPr>
          <w:bCs/>
        </w:rPr>
        <w:t>,</w:t>
      </w:r>
      <w:r>
        <w:rPr>
          <w:b/>
          <w:bCs/>
        </w:rPr>
        <w:t xml:space="preserve"> </w:t>
      </w:r>
      <w:r w:rsidRPr="00D574BB">
        <w:rPr>
          <w:bCs/>
        </w:rPr>
        <w:t>the following</w:t>
      </w:r>
      <w:r w:rsidR="00FF4BAA">
        <w:rPr>
          <w:bCs/>
        </w:rPr>
        <w:t>:</w:t>
      </w:r>
    </w:p>
    <w:p w14:paraId="7DBDAA9B" w14:textId="77777777" w:rsidR="00D942E5" w:rsidRPr="000E659E" w:rsidRDefault="00D942E5" w:rsidP="00D942E5">
      <w:pPr>
        <w:numPr>
          <w:ilvl w:val="0"/>
          <w:numId w:val="11"/>
        </w:numPr>
      </w:pPr>
      <w:r w:rsidRPr="000E659E">
        <w:t xml:space="preserve">As a condition </w:t>
      </w:r>
      <w:r>
        <w:t>of</w:t>
      </w:r>
      <w:r w:rsidRPr="000E659E">
        <w:t>:</w:t>
      </w:r>
    </w:p>
    <w:p w14:paraId="7DBDAA9C" w14:textId="77777777" w:rsidR="00D942E5" w:rsidRPr="000E659E" w:rsidRDefault="00D942E5" w:rsidP="000058F7">
      <w:pPr>
        <w:numPr>
          <w:ilvl w:val="0"/>
          <w:numId w:val="13"/>
        </w:numPr>
        <w:autoSpaceDE w:val="0"/>
        <w:autoSpaceDN w:val="0"/>
        <w:adjustRightInd w:val="0"/>
        <w:ind w:left="1080"/>
      </w:pPr>
      <w:r w:rsidRPr="000E659E">
        <w:t>Employment or pre-employment</w:t>
      </w:r>
      <w:r w:rsidRPr="002A03B6">
        <w:t xml:space="preserve"> </w:t>
      </w:r>
      <w:r>
        <w:t>purposes (</w:t>
      </w:r>
      <w:r w:rsidRPr="00D17EC1">
        <w:t>pre-requisite for employment or as a requirement for continuation of</w:t>
      </w:r>
      <w:r>
        <w:t xml:space="preserve"> </w:t>
      </w:r>
      <w:r w:rsidRPr="00D17EC1">
        <w:t>employment)</w:t>
      </w:r>
      <w:r w:rsidR="00A01E28">
        <w:t>.</w:t>
      </w:r>
      <w:r w:rsidR="00587473">
        <w:t xml:space="preserve"> OR</w:t>
      </w:r>
    </w:p>
    <w:p w14:paraId="7DBDAA9D" w14:textId="77777777" w:rsidR="00D942E5" w:rsidRPr="000E659E" w:rsidRDefault="00D942E5" w:rsidP="000058F7">
      <w:pPr>
        <w:numPr>
          <w:ilvl w:val="0"/>
          <w:numId w:val="13"/>
        </w:numPr>
        <w:autoSpaceDE w:val="0"/>
        <w:autoSpaceDN w:val="0"/>
        <w:adjustRightInd w:val="0"/>
        <w:ind w:left="1080"/>
      </w:pPr>
      <w:r w:rsidRPr="000E659E">
        <w:t xml:space="preserve">Participation in school or community athletic </w:t>
      </w:r>
      <w:r w:rsidR="003336A5">
        <w:t xml:space="preserve">or extracurricular </w:t>
      </w:r>
      <w:r w:rsidRPr="000E659E">
        <w:t>activities or programs</w:t>
      </w:r>
    </w:p>
    <w:p w14:paraId="7DBDAA9E" w14:textId="77777777" w:rsidR="00D942E5" w:rsidRDefault="00D942E5" w:rsidP="00D942E5">
      <w:pPr>
        <w:numPr>
          <w:ilvl w:val="0"/>
          <w:numId w:val="11"/>
        </w:numPr>
      </w:pPr>
      <w:r>
        <w:t>Screening for medico-</w:t>
      </w:r>
      <w:r w:rsidRPr="00D17EC1">
        <w:t xml:space="preserve">legal purposes </w:t>
      </w:r>
      <w:r>
        <w:t>such as court-</w:t>
      </w:r>
      <w:r w:rsidRPr="00D17EC1">
        <w:t>ordered dr</w:t>
      </w:r>
      <w:r>
        <w:t>ug screening (unless required by state regulations)</w:t>
      </w:r>
      <w:r w:rsidR="00A01E28">
        <w:t>.</w:t>
      </w:r>
    </w:p>
    <w:p w14:paraId="7DBDAA9F" w14:textId="687F5BC8" w:rsidR="00D942E5" w:rsidRDefault="00D942E5" w:rsidP="00D942E5">
      <w:pPr>
        <w:numPr>
          <w:ilvl w:val="0"/>
          <w:numId w:val="11"/>
        </w:numPr>
      </w:pPr>
      <w:r>
        <w:t>S</w:t>
      </w:r>
      <w:r w:rsidRPr="00D17EC1">
        <w:t>creening in</w:t>
      </w:r>
      <w:r>
        <w:t xml:space="preserve"> </w:t>
      </w:r>
      <w:r w:rsidRPr="00D17EC1">
        <w:t>asymptomatic patients</w:t>
      </w:r>
      <w:r w:rsidR="00580CD7">
        <w:t xml:space="preserve">, except </w:t>
      </w:r>
      <w:r w:rsidR="006835C8">
        <w:t xml:space="preserve">as </w:t>
      </w:r>
      <w:r w:rsidR="00580CD7">
        <w:t>listed in section</w:t>
      </w:r>
      <w:r w:rsidR="00C11AE8">
        <w:t>s</w:t>
      </w:r>
      <w:r w:rsidR="00580CD7">
        <w:t xml:space="preserve"> </w:t>
      </w:r>
      <w:r w:rsidR="00C11AE8">
        <w:t>I or II</w:t>
      </w:r>
      <w:r w:rsidR="00580CD7">
        <w:t xml:space="preserve">. </w:t>
      </w:r>
    </w:p>
    <w:p w14:paraId="7DBDAAA0" w14:textId="77777777" w:rsidR="00D942E5" w:rsidRDefault="00D942E5" w:rsidP="00D942E5">
      <w:pPr>
        <w:numPr>
          <w:ilvl w:val="0"/>
          <w:numId w:val="11"/>
        </w:numPr>
      </w:pPr>
      <w:r w:rsidRPr="00D17EC1">
        <w:t>As a component of</w:t>
      </w:r>
      <w:r>
        <w:t xml:space="preserve"> a</w:t>
      </w:r>
      <w:r w:rsidRPr="00D17EC1">
        <w:t xml:space="preserve"> routin</w:t>
      </w:r>
      <w:r>
        <w:t>e physical/medical examination; e.g. (enrollment in school, en</w:t>
      </w:r>
      <w:r w:rsidR="00A01E28">
        <w:t>rollment in the military, etc.).</w:t>
      </w:r>
    </w:p>
    <w:p w14:paraId="7DBDAAA1" w14:textId="77777777" w:rsidR="00FB139B" w:rsidRPr="00D40263" w:rsidRDefault="00D942E5" w:rsidP="00D942E5">
      <w:pPr>
        <w:numPr>
          <w:ilvl w:val="0"/>
          <w:numId w:val="11"/>
        </w:numPr>
        <w:rPr>
          <w:bCs/>
          <w:color w:val="000000"/>
        </w:rPr>
      </w:pPr>
      <w:r w:rsidRPr="00D17EC1">
        <w:t>As a component of</w:t>
      </w:r>
      <w:r>
        <w:t xml:space="preserve"> a</w:t>
      </w:r>
      <w:r w:rsidRPr="00D17EC1">
        <w:t xml:space="preserve"> medical examination for </w:t>
      </w:r>
      <w:r>
        <w:t xml:space="preserve">any other </w:t>
      </w:r>
      <w:r w:rsidRPr="00D17EC1">
        <w:t>administrative purposes</w:t>
      </w:r>
      <w:r>
        <w:t xml:space="preserve"> not listed above (e.g., for purposes of marriage licensure, insura</w:t>
      </w:r>
      <w:r w:rsidR="00A01E28">
        <w:t>nce eligibility, etc.).</w:t>
      </w:r>
    </w:p>
    <w:p w14:paraId="7DBDAAA2" w14:textId="16DE9F5C" w:rsidR="00D40263" w:rsidRPr="0055711A" w:rsidRDefault="00D40263" w:rsidP="00D942E5">
      <w:pPr>
        <w:numPr>
          <w:ilvl w:val="0"/>
          <w:numId w:val="11"/>
        </w:numPr>
        <w:rPr>
          <w:bCs/>
          <w:color w:val="000000"/>
        </w:rPr>
      </w:pPr>
      <w:r>
        <w:t xml:space="preserve">Same-day screening of drug metabolites in </w:t>
      </w:r>
      <w:r w:rsidR="006345C0">
        <w:t>specimen</w:t>
      </w:r>
      <w:r w:rsidR="0055711A">
        <w:t>s sourced from any combination of</w:t>
      </w:r>
      <w:r>
        <w:t xml:space="preserve"> blood</w:t>
      </w:r>
      <w:r w:rsidR="0055711A">
        <w:t>, saliva and</w:t>
      </w:r>
      <w:r>
        <w:t xml:space="preserve"> urine by either </w:t>
      </w:r>
      <w:r w:rsidR="00594F35">
        <w:t>preliminary or confirmatory/definitive</w:t>
      </w:r>
      <w:r w:rsidR="00A01E28">
        <w:t xml:space="preserve"> analyses.</w:t>
      </w:r>
    </w:p>
    <w:p w14:paraId="4AFE07A8" w14:textId="267D750D" w:rsidR="0055711A" w:rsidRPr="0055711A" w:rsidRDefault="0055711A" w:rsidP="0055711A">
      <w:pPr>
        <w:numPr>
          <w:ilvl w:val="0"/>
          <w:numId w:val="11"/>
        </w:numPr>
        <w:rPr>
          <w:bCs/>
          <w:color w:val="000000"/>
        </w:rPr>
      </w:pPr>
      <w:r w:rsidRPr="0055711A">
        <w:rPr>
          <w:bCs/>
          <w:color w:val="000000"/>
        </w:rPr>
        <w:t>Blanket orders</w:t>
      </w:r>
      <w:r>
        <w:rPr>
          <w:bCs/>
          <w:color w:val="000000"/>
        </w:rPr>
        <w:t>.</w:t>
      </w:r>
    </w:p>
    <w:p w14:paraId="0E788B81" w14:textId="5674849B" w:rsidR="0055711A" w:rsidRPr="0055711A" w:rsidRDefault="0055711A" w:rsidP="0055711A">
      <w:pPr>
        <w:numPr>
          <w:ilvl w:val="0"/>
          <w:numId w:val="11"/>
        </w:numPr>
        <w:rPr>
          <w:bCs/>
          <w:color w:val="000000"/>
        </w:rPr>
      </w:pPr>
      <w:r w:rsidRPr="0055711A">
        <w:rPr>
          <w:bCs/>
          <w:color w:val="000000"/>
        </w:rPr>
        <w:t xml:space="preserve">Reflex definitive drug tests when presumptive testing is performed at point of care. </w:t>
      </w:r>
    </w:p>
    <w:p w14:paraId="418C94AD" w14:textId="77777777" w:rsidR="0055711A" w:rsidRPr="0055711A" w:rsidRDefault="0055711A" w:rsidP="0055711A">
      <w:pPr>
        <w:numPr>
          <w:ilvl w:val="0"/>
          <w:numId w:val="11"/>
        </w:numPr>
        <w:rPr>
          <w:bCs/>
          <w:color w:val="000000"/>
        </w:rPr>
      </w:pPr>
      <w:r w:rsidRPr="0055711A">
        <w:rPr>
          <w:bCs/>
          <w:color w:val="000000"/>
        </w:rPr>
        <w:t>Routine standing orders for all patients in a physician’s practice. Physician-defined standing orders for pre-determined drug panels according to specific patient profiles for a limited sequential period may be reasonable and necessary and must be documented in the patient’s medical record.</w:t>
      </w:r>
    </w:p>
    <w:p w14:paraId="71AF2524" w14:textId="1E3B545E" w:rsidR="0055711A" w:rsidRDefault="0055711A" w:rsidP="0055711A">
      <w:pPr>
        <w:numPr>
          <w:ilvl w:val="0"/>
          <w:numId w:val="11"/>
        </w:numPr>
        <w:rPr>
          <w:bCs/>
          <w:color w:val="000000"/>
        </w:rPr>
      </w:pPr>
      <w:r w:rsidRPr="0055711A">
        <w:rPr>
          <w:bCs/>
          <w:color w:val="000000"/>
        </w:rPr>
        <w:t>Billing of individual definitive CPT codes when a comprehensive definitive drug testing panel (CDDP) is ordered.</w:t>
      </w:r>
    </w:p>
    <w:p w14:paraId="7B55765A" w14:textId="4B42CE5B" w:rsidR="0055711A" w:rsidRPr="0055711A" w:rsidRDefault="0055711A" w:rsidP="0055711A">
      <w:pPr>
        <w:numPr>
          <w:ilvl w:val="0"/>
          <w:numId w:val="11"/>
        </w:numPr>
        <w:rPr>
          <w:bCs/>
          <w:color w:val="000000"/>
        </w:rPr>
      </w:pPr>
      <w:r w:rsidRPr="0055711A">
        <w:rPr>
          <w:bCs/>
          <w:color w:val="000000"/>
        </w:rPr>
        <w:t xml:space="preserve">Performing presumptive point of care testing and ordering presumptive </w:t>
      </w:r>
      <w:r w:rsidR="00F1135A">
        <w:rPr>
          <w:bCs/>
          <w:color w:val="000000"/>
        </w:rPr>
        <w:t>immunoassay (</w:t>
      </w:r>
      <w:r w:rsidRPr="0055711A">
        <w:rPr>
          <w:bCs/>
          <w:color w:val="000000"/>
        </w:rPr>
        <w:t>IA</w:t>
      </w:r>
      <w:r w:rsidR="00F1135A">
        <w:rPr>
          <w:bCs/>
          <w:color w:val="000000"/>
        </w:rPr>
        <w:t>)</w:t>
      </w:r>
      <w:r w:rsidRPr="0055711A">
        <w:rPr>
          <w:bCs/>
          <w:color w:val="000000"/>
        </w:rPr>
        <w:t xml:space="preserve"> testing from a reference laboratory.</w:t>
      </w:r>
    </w:p>
    <w:p w14:paraId="18AA5834" w14:textId="77777777" w:rsidR="0055711A" w:rsidRPr="0055711A" w:rsidRDefault="0055711A" w:rsidP="0055711A">
      <w:pPr>
        <w:numPr>
          <w:ilvl w:val="0"/>
          <w:numId w:val="11"/>
        </w:numPr>
        <w:rPr>
          <w:bCs/>
          <w:color w:val="000000"/>
        </w:rPr>
      </w:pPr>
      <w:r w:rsidRPr="0055711A">
        <w:rPr>
          <w:bCs/>
          <w:color w:val="000000"/>
        </w:rPr>
        <w:t>Performing presumptive IA testing and ordering presumptive IA testing from a reference laboratory with or without reflex testing.</w:t>
      </w:r>
    </w:p>
    <w:p w14:paraId="5A067FF5" w14:textId="6AB7D5DE" w:rsidR="0055711A" w:rsidRPr="0055711A" w:rsidRDefault="0055711A" w:rsidP="0055711A">
      <w:pPr>
        <w:numPr>
          <w:ilvl w:val="0"/>
          <w:numId w:val="11"/>
        </w:numPr>
        <w:rPr>
          <w:bCs/>
          <w:color w:val="000000"/>
        </w:rPr>
      </w:pPr>
      <w:r w:rsidRPr="0055711A">
        <w:rPr>
          <w:bCs/>
          <w:color w:val="000000"/>
        </w:rPr>
        <w:t xml:space="preserve">Performing IA </w:t>
      </w:r>
      <w:r w:rsidR="00F1135A">
        <w:rPr>
          <w:bCs/>
          <w:color w:val="000000"/>
        </w:rPr>
        <w:t>presumptive screening prior to</w:t>
      </w:r>
      <w:r w:rsidRPr="0055711A">
        <w:rPr>
          <w:bCs/>
          <w:color w:val="000000"/>
        </w:rPr>
        <w:t xml:space="preserve"> definitive testing without a specific physician’s order for the presumptive testing.</w:t>
      </w:r>
    </w:p>
    <w:p w14:paraId="4C01AF31" w14:textId="6FDCD7C2" w:rsidR="0055711A" w:rsidRPr="0055711A" w:rsidRDefault="0055711A" w:rsidP="0055711A">
      <w:pPr>
        <w:numPr>
          <w:ilvl w:val="0"/>
          <w:numId w:val="11"/>
        </w:numPr>
        <w:rPr>
          <w:bCs/>
          <w:color w:val="000000"/>
        </w:rPr>
      </w:pPr>
      <w:r w:rsidRPr="0055711A">
        <w:rPr>
          <w:bCs/>
          <w:color w:val="000000"/>
        </w:rPr>
        <w:lastRenderedPageBreak/>
        <w:t>IA testing, regardless of whether it is qualitative or semi-quantitative used to “confirm” or definitively identify a presumptive test result obtained by cups, dipsticks, cards, cassettes or other CLIA-waived methods. Semi-quantitative IA testing provides a presumptive test (numerical) result. Definitive UDT provides specific identification and/or quantification by GC-MS or LC-MS/MS.</w:t>
      </w:r>
    </w:p>
    <w:p w14:paraId="7DBDAAA3" w14:textId="77777777" w:rsidR="00D40263" w:rsidRPr="00AD74D4" w:rsidRDefault="00D40263" w:rsidP="00D942E5">
      <w:pPr>
        <w:numPr>
          <w:ilvl w:val="0"/>
          <w:numId w:val="11"/>
        </w:numPr>
        <w:rPr>
          <w:bCs/>
          <w:color w:val="000000"/>
        </w:rPr>
      </w:pPr>
      <w:r>
        <w:t>Specimen validity/adulteration testing, as this is considered part of the laboratory quality control practices</w:t>
      </w:r>
      <w:r w:rsidR="00A01E28">
        <w:t>.</w:t>
      </w:r>
    </w:p>
    <w:p w14:paraId="7DBDAAA4" w14:textId="77777777" w:rsidR="00AD74D4" w:rsidRDefault="00AD74D4" w:rsidP="00AD74D4">
      <w:pPr>
        <w:ind w:left="720"/>
        <w:rPr>
          <w:bCs/>
          <w:color w:val="000000"/>
        </w:rPr>
      </w:pPr>
    </w:p>
    <w:p w14:paraId="7DBDAAAC" w14:textId="77777777" w:rsidR="00320F1E" w:rsidRDefault="00320F1E" w:rsidP="00320F1E">
      <w:pPr>
        <w:autoSpaceDE w:val="0"/>
        <w:autoSpaceDN w:val="0"/>
        <w:adjustRightInd w:val="0"/>
      </w:pPr>
    </w:p>
    <w:p w14:paraId="7DBDAAAD" w14:textId="77777777" w:rsidR="00320F1E" w:rsidRPr="00320F1E" w:rsidRDefault="00320F1E" w:rsidP="00320F1E">
      <w:pPr>
        <w:pStyle w:val="Heading3"/>
      </w:pPr>
      <w:r w:rsidRPr="00320F1E">
        <w:t>Background</w:t>
      </w:r>
    </w:p>
    <w:p w14:paraId="7DBDAAAE" w14:textId="77777777" w:rsidR="00320F1E" w:rsidRDefault="00A01E28" w:rsidP="00320F1E">
      <w:pPr>
        <w:autoSpaceDE w:val="0"/>
        <w:autoSpaceDN w:val="0"/>
        <w:adjustRightInd w:val="0"/>
      </w:pPr>
      <w:r>
        <w:t>A d</w:t>
      </w:r>
      <w:r w:rsidR="0091410D">
        <w:t xml:space="preserve">rug of abuse is defined as a drug, chemical, or plant product known to be misused for recreational purposes.  </w:t>
      </w:r>
      <w:r w:rsidR="00320F1E">
        <w:t xml:space="preserve">In the United States, the basic screening test for DOA includes five drugs: amphetamine, cocaine, marijuana, opioids, and phencyclidine.  Other common drugs tested for include benzodiazepines, a wider range of opioids, barbiturates, and methamphetamine.  These tests can vary by region based on epidemiologic trends.  There currently is no uniformity for what is included in extended DOA assay testing, or what cutoff values should be used for detection of drugs that are not covered by workplace testing laws.  </w:t>
      </w:r>
    </w:p>
    <w:p w14:paraId="7DBDAAAF" w14:textId="77777777" w:rsidR="00320F1E" w:rsidRDefault="00320F1E" w:rsidP="00320F1E">
      <w:pPr>
        <w:autoSpaceDE w:val="0"/>
        <w:autoSpaceDN w:val="0"/>
        <w:adjustRightInd w:val="0"/>
      </w:pPr>
    </w:p>
    <w:p w14:paraId="7DBDAAB0" w14:textId="77777777" w:rsidR="00320F1E" w:rsidRDefault="00320F1E" w:rsidP="00320F1E">
      <w:pPr>
        <w:autoSpaceDE w:val="0"/>
        <w:autoSpaceDN w:val="0"/>
        <w:adjustRightInd w:val="0"/>
      </w:pPr>
      <w:r>
        <w:t>The three methods of drug assays include immunoassay, chromatography, and mass spectrometry</w:t>
      </w:r>
      <w:r w:rsidR="00DF335D">
        <w:t>.</w:t>
      </w:r>
      <w:r>
        <w:t xml:space="preserve"> Immunoassay is the most widely used method for initial testing for DOA and offers results within minutes.  They are able to detect low concentrations of a drug with a high degree of s</w:t>
      </w:r>
      <w:r w:rsidR="00F52922">
        <w:t>ensitivity but lack some sp</w:t>
      </w:r>
      <w:r>
        <w:t xml:space="preserve">ecificity.  This can be most easily performed using point-of-care test kits such as a urine drug cup.  Unfortunately, in the clinical setting point-of-care testing does not perform to manufacturers’ claims and untrained staff can improperly interpret test results.  </w:t>
      </w:r>
    </w:p>
    <w:p w14:paraId="7DBDAAB1" w14:textId="77777777" w:rsidR="00320F1E" w:rsidRDefault="00320F1E" w:rsidP="00320F1E">
      <w:pPr>
        <w:autoSpaceDE w:val="0"/>
        <w:autoSpaceDN w:val="0"/>
        <w:adjustRightInd w:val="0"/>
      </w:pPr>
    </w:p>
    <w:p w14:paraId="7DBDAAB2" w14:textId="77777777" w:rsidR="00320F1E" w:rsidRDefault="00DF335D" w:rsidP="00DF335D">
      <w:pPr>
        <w:autoSpaceDE w:val="0"/>
        <w:autoSpaceDN w:val="0"/>
        <w:adjustRightInd w:val="0"/>
      </w:pPr>
      <w:r>
        <w:t>G</w:t>
      </w:r>
      <w:r w:rsidRPr="00DF335D">
        <w:t>as chromatography/mass spectrometry (GC</w:t>
      </w:r>
      <w:r w:rsidR="005D2D71">
        <w:t>/</w:t>
      </w:r>
      <w:r w:rsidRPr="00DF335D">
        <w:t xml:space="preserve">MS) </w:t>
      </w:r>
      <w:r>
        <w:t>or liquid chromatography (LC/MS) are</w:t>
      </w:r>
      <w:r w:rsidRPr="00DF335D">
        <w:t xml:space="preserve"> typically used as confirmatory test</w:t>
      </w:r>
      <w:r>
        <w:t>s</w:t>
      </w:r>
      <w:r w:rsidRPr="00DF335D">
        <w:t xml:space="preserve">. </w:t>
      </w:r>
      <w:r>
        <w:t>Chromatography is used to separate a specimen into its</w:t>
      </w:r>
      <w:r w:rsidR="00AC15CB">
        <w:t xml:space="preserve"> </w:t>
      </w:r>
      <w:r>
        <w:t xml:space="preserve">component parts and mass spectrometry to identify those parts. </w:t>
      </w:r>
      <w:r w:rsidR="00320F1E">
        <w:t>Chromatography</w:t>
      </w:r>
      <w:r>
        <w:t xml:space="preserve">, LC/MS </w:t>
      </w:r>
      <w:r w:rsidR="00320F1E">
        <w:t xml:space="preserve">and GC/MS require highly trained lab staff and instruments to provide a highly sensitive and specific technique for detecting drugs or metabolites.  It often takes many hours to obtain results, thus these methods are generally not used for initial screening in the clinical setting.  The mass spectrometer is capable of detecting even minute amounts of a given substance and is considered to have the highest specificity of all lab detection methods.  It is most commonly used for confirmatory test results that are primarily of forensic importance.  GC/MS rarely provides results that are clinically necessary or useful beyond those obtained by standard immunoassays or chromatography.   </w:t>
      </w:r>
    </w:p>
    <w:p w14:paraId="7DBDAAB3" w14:textId="77777777" w:rsidR="00320F1E" w:rsidRDefault="00320F1E" w:rsidP="00320F1E">
      <w:pPr>
        <w:autoSpaceDE w:val="0"/>
        <w:autoSpaceDN w:val="0"/>
        <w:adjustRightInd w:val="0"/>
      </w:pPr>
    </w:p>
    <w:p w14:paraId="7DBDAAB4" w14:textId="77777777" w:rsidR="00320F1E" w:rsidRDefault="00320F1E" w:rsidP="00320F1E">
      <w:pPr>
        <w:autoSpaceDE w:val="0"/>
        <w:autoSpaceDN w:val="0"/>
        <w:adjustRightInd w:val="0"/>
      </w:pPr>
      <w:r>
        <w:t xml:space="preserve">The ordering clinician must be knowledgeable regarding the type of testing being requested, level of suspicion for drug use or exposure, the purpose for obtaining the test, and the likelihood of false-positive or false-negative results.  Knowledge of potential drug exposure allows a clinician working in an addiction or chronic pain management program to include testing for a metabolite of a parent drug instead of simply testing for the parent drug for a patient with a tendency for opioid abuse.  If initial screening does not correlate with expected findings, then confirmatory testing improves the accuracy of initial results especially with concern of false-positive or false-negative results.  </w:t>
      </w:r>
    </w:p>
    <w:p w14:paraId="7DBDAAB5" w14:textId="77777777" w:rsidR="00320F1E" w:rsidRDefault="00320F1E" w:rsidP="00320F1E">
      <w:pPr>
        <w:autoSpaceDE w:val="0"/>
        <w:autoSpaceDN w:val="0"/>
        <w:adjustRightInd w:val="0"/>
      </w:pPr>
    </w:p>
    <w:p w14:paraId="7DBDAAB6" w14:textId="77777777" w:rsidR="00320F1E" w:rsidRDefault="00320F1E" w:rsidP="00320F1E">
      <w:r>
        <w:t>Immunoassays can yield false-positive results when cross-reacting medications or drugs are present.  Cross-reacting substances can be found in common prescription medications, over-the-</w:t>
      </w:r>
      <w:r w:rsidRPr="00320F1E">
        <w:t xml:space="preserve"> </w:t>
      </w:r>
      <w:r>
        <w:t>counter cold medications, and even in some food substances.  The highest false-positive results occur with amphetamine testing due to the chemical structure of amphetamine being present in many over-the counter medications and herbal supplements.  False-negative results can occur from improper specimen collection, transport, or testing procedures or from patient attempts to subvert the testing.  The most common cause of false-negative results is a test failure to detect a specific drug within a given class of drugs.</w:t>
      </w:r>
    </w:p>
    <w:p w14:paraId="7DBDAAB7" w14:textId="77777777" w:rsidR="00320F1E" w:rsidRDefault="00320F1E" w:rsidP="00320F1E"/>
    <w:p w14:paraId="7DBDAAB8" w14:textId="77777777" w:rsidR="00170B14" w:rsidRPr="00B777AF" w:rsidRDefault="00170B14" w:rsidP="00170B14">
      <w:pPr>
        <w:rPr>
          <w:b/>
        </w:rPr>
      </w:pPr>
      <w:bookmarkStart w:id="0" w:name="Coding_Implications"/>
      <w:r w:rsidRPr="00B777AF">
        <w:rPr>
          <w:b/>
        </w:rPr>
        <w:t>Coding Implications</w:t>
      </w:r>
    </w:p>
    <w:bookmarkEnd w:id="0"/>
    <w:p w14:paraId="7DBDAAB9" w14:textId="4F5E6ED2" w:rsidR="004E4EB4" w:rsidRDefault="004E4EB4" w:rsidP="004E4EB4">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w:t>
      </w:r>
      <w:r w:rsidR="00457479">
        <w:t>20</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7DBDAABA" w14:textId="34692CB3" w:rsidR="00AF5490" w:rsidRDefault="00AF5490" w:rsidP="00AF5490"/>
    <w:p w14:paraId="41E4A1C0" w14:textId="5E92F02A" w:rsidR="00562DE5" w:rsidRPr="00562DE5" w:rsidRDefault="00562DE5" w:rsidP="00AF5490">
      <w:pPr>
        <w:rPr>
          <w:b/>
        </w:rPr>
      </w:pPr>
      <w:r w:rsidRPr="00562DE5">
        <w:rPr>
          <w:b/>
        </w:rPr>
        <w:t>CPT</w:t>
      </w:r>
      <w:r w:rsidRPr="00562DE5">
        <w:rPr>
          <w:b/>
          <w:vertAlign w:val="superscript"/>
        </w:rPr>
        <w:t>®</w:t>
      </w:r>
      <w:r w:rsidR="00175F50">
        <w:rPr>
          <w:b/>
        </w:rPr>
        <w:t xml:space="preserve"> Codes T</w:t>
      </w:r>
      <w:r w:rsidRPr="00562DE5">
        <w:rPr>
          <w:b/>
        </w:rPr>
        <w:t>hat Support Coverage Criteria</w:t>
      </w:r>
    </w:p>
    <w:tbl>
      <w:tblPr>
        <w:tblStyle w:val="TableGrid"/>
        <w:tblW w:w="4709" w:type="pct"/>
        <w:tblLook w:val="0020" w:firstRow="1" w:lastRow="0" w:firstColumn="0" w:lastColumn="0" w:noHBand="0" w:noVBand="0"/>
      </w:tblPr>
      <w:tblGrid>
        <w:gridCol w:w="1075"/>
        <w:gridCol w:w="7731"/>
      </w:tblGrid>
      <w:tr w:rsidR="003C6698" w:rsidRPr="006A0E17" w14:paraId="7DBDAABD" w14:textId="77777777" w:rsidTr="000D4AE7">
        <w:trPr>
          <w:cantSplit/>
          <w:tblHeader/>
        </w:trPr>
        <w:tc>
          <w:tcPr>
            <w:tcW w:w="1075" w:type="dxa"/>
            <w:shd w:val="clear" w:color="auto" w:fill="00548C"/>
          </w:tcPr>
          <w:p w14:paraId="7DBDAABB" w14:textId="77777777" w:rsidR="003C6698" w:rsidRPr="006A0E17" w:rsidRDefault="003C6698" w:rsidP="0083257E">
            <w:pPr>
              <w:rPr>
                <w:b/>
                <w:bCs/>
                <w:color w:val="FFFFFF" w:themeColor="background1"/>
                <w:sz w:val="22"/>
                <w:szCs w:val="22"/>
              </w:rPr>
            </w:pPr>
            <w:r w:rsidRPr="006A0E17">
              <w:rPr>
                <w:b/>
                <w:color w:val="FFFFFF" w:themeColor="background1"/>
                <w:sz w:val="22"/>
                <w:szCs w:val="22"/>
              </w:rPr>
              <w:t>CPT</w:t>
            </w:r>
            <w:r w:rsidRPr="006A0E17">
              <w:rPr>
                <w:b/>
                <w:color w:val="FFFFFF" w:themeColor="background1"/>
                <w:sz w:val="22"/>
                <w:szCs w:val="22"/>
                <w:vertAlign w:val="superscript"/>
              </w:rPr>
              <w:t>®*</w:t>
            </w:r>
            <w:r w:rsidRPr="006A0E17">
              <w:rPr>
                <w:b/>
                <w:color w:val="FFFFFF" w:themeColor="background1"/>
                <w:sz w:val="22"/>
                <w:szCs w:val="22"/>
              </w:rPr>
              <w:t xml:space="preserve"> Codes </w:t>
            </w:r>
          </w:p>
        </w:tc>
        <w:tc>
          <w:tcPr>
            <w:tcW w:w="7731" w:type="dxa"/>
            <w:shd w:val="clear" w:color="auto" w:fill="00548C"/>
          </w:tcPr>
          <w:p w14:paraId="7DBDAABC" w14:textId="77777777" w:rsidR="003C6698" w:rsidRPr="006A0E17" w:rsidRDefault="003C6698" w:rsidP="0083257E">
            <w:pPr>
              <w:rPr>
                <w:b/>
                <w:bCs/>
                <w:color w:val="FFFFFF" w:themeColor="background1"/>
                <w:sz w:val="22"/>
                <w:szCs w:val="22"/>
              </w:rPr>
            </w:pPr>
            <w:r w:rsidRPr="006A0E17">
              <w:rPr>
                <w:b/>
                <w:color w:val="FFFFFF" w:themeColor="background1"/>
                <w:sz w:val="22"/>
                <w:szCs w:val="22"/>
              </w:rPr>
              <w:t>Description</w:t>
            </w:r>
          </w:p>
        </w:tc>
      </w:tr>
      <w:tr w:rsidR="00AD6940" w:rsidRPr="006A0E17" w14:paraId="40271307" w14:textId="77777777" w:rsidTr="000D4AE7">
        <w:trPr>
          <w:cantSplit/>
        </w:trPr>
        <w:tc>
          <w:tcPr>
            <w:tcW w:w="1075" w:type="dxa"/>
            <w:vAlign w:val="center"/>
          </w:tcPr>
          <w:p w14:paraId="4E5B444F" w14:textId="7959DC16" w:rsidR="00AD6940" w:rsidRPr="006A0E17" w:rsidRDefault="00AD6940" w:rsidP="00AD6940">
            <w:pPr>
              <w:rPr>
                <w:bCs/>
                <w:sz w:val="22"/>
                <w:szCs w:val="22"/>
              </w:rPr>
            </w:pPr>
            <w:r>
              <w:rPr>
                <w:bCs/>
                <w:sz w:val="22"/>
              </w:rPr>
              <w:t>0011U</w:t>
            </w:r>
          </w:p>
        </w:tc>
        <w:tc>
          <w:tcPr>
            <w:tcW w:w="7731" w:type="dxa"/>
            <w:vAlign w:val="center"/>
          </w:tcPr>
          <w:p w14:paraId="1E5864FD" w14:textId="075D23AB" w:rsidR="00AD6940" w:rsidRPr="006A0E17" w:rsidRDefault="00AD6940" w:rsidP="00AD6940">
            <w:pPr>
              <w:rPr>
                <w:bCs/>
                <w:sz w:val="22"/>
                <w:szCs w:val="22"/>
              </w:rPr>
            </w:pPr>
            <w:r w:rsidRPr="00C11AE8">
              <w:rPr>
                <w:bCs/>
                <w:sz w:val="22"/>
              </w:rPr>
              <w:t>Prescription drug monitoring, evaluation of drugs present by LC-MS/MS, using oral fluid, reported as a comparison to an estimated steady-state range, per date of service including all drug compounds and metabolites</w:t>
            </w:r>
          </w:p>
        </w:tc>
      </w:tr>
      <w:tr w:rsidR="00AD6940" w:rsidRPr="006A0E17" w14:paraId="7DBDAAC0" w14:textId="77777777" w:rsidTr="000D4AE7">
        <w:trPr>
          <w:cantSplit/>
        </w:trPr>
        <w:tc>
          <w:tcPr>
            <w:tcW w:w="1075" w:type="dxa"/>
            <w:vAlign w:val="center"/>
          </w:tcPr>
          <w:p w14:paraId="7DBDAABE" w14:textId="77777777" w:rsidR="00AD6940" w:rsidRPr="006A0E17" w:rsidRDefault="00AD6940" w:rsidP="00AD6940">
            <w:pPr>
              <w:rPr>
                <w:bCs/>
                <w:sz w:val="22"/>
                <w:szCs w:val="22"/>
              </w:rPr>
            </w:pPr>
            <w:r w:rsidRPr="006A0E17">
              <w:rPr>
                <w:bCs/>
                <w:sz w:val="22"/>
                <w:szCs w:val="22"/>
              </w:rPr>
              <w:t>80184</w:t>
            </w:r>
          </w:p>
        </w:tc>
        <w:tc>
          <w:tcPr>
            <w:tcW w:w="7731" w:type="dxa"/>
            <w:vAlign w:val="center"/>
          </w:tcPr>
          <w:p w14:paraId="7DBDAABF" w14:textId="77777777" w:rsidR="00AD6940" w:rsidRPr="006A0E17" w:rsidRDefault="00AD6940" w:rsidP="00AD6940">
            <w:pPr>
              <w:rPr>
                <w:bCs/>
                <w:sz w:val="22"/>
                <w:szCs w:val="22"/>
              </w:rPr>
            </w:pPr>
            <w:r w:rsidRPr="006A0E17">
              <w:rPr>
                <w:bCs/>
                <w:sz w:val="22"/>
                <w:szCs w:val="22"/>
              </w:rPr>
              <w:t>Phenobarbital</w:t>
            </w:r>
          </w:p>
        </w:tc>
      </w:tr>
      <w:tr w:rsidR="00AD6940" w:rsidRPr="006A0E17" w14:paraId="33427537" w14:textId="77777777" w:rsidTr="000D4AE7">
        <w:trPr>
          <w:cantSplit/>
        </w:trPr>
        <w:tc>
          <w:tcPr>
            <w:tcW w:w="1075" w:type="dxa"/>
            <w:vAlign w:val="center"/>
          </w:tcPr>
          <w:p w14:paraId="16B1D5AB" w14:textId="43B41D36" w:rsidR="00AD6940" w:rsidRPr="006A0E17" w:rsidRDefault="00AD6940" w:rsidP="00AD6940">
            <w:pPr>
              <w:rPr>
                <w:bCs/>
                <w:sz w:val="22"/>
                <w:szCs w:val="22"/>
              </w:rPr>
            </w:pPr>
            <w:r w:rsidRPr="006A0E17">
              <w:rPr>
                <w:bCs/>
                <w:sz w:val="22"/>
                <w:szCs w:val="22"/>
              </w:rPr>
              <w:t>80305</w:t>
            </w:r>
          </w:p>
        </w:tc>
        <w:tc>
          <w:tcPr>
            <w:tcW w:w="7731" w:type="dxa"/>
            <w:vAlign w:val="center"/>
          </w:tcPr>
          <w:p w14:paraId="3F5ECF46" w14:textId="7350C24D" w:rsidR="00AD6940" w:rsidRPr="006A0E17" w:rsidRDefault="00AD6940" w:rsidP="00AD6940">
            <w:pPr>
              <w:rPr>
                <w:bCs/>
                <w:sz w:val="22"/>
                <w:szCs w:val="22"/>
              </w:rPr>
            </w:pPr>
            <w:r w:rsidRPr="006A0E17">
              <w:rPr>
                <w:bCs/>
                <w:sz w:val="22"/>
                <w:szCs w:val="22"/>
              </w:rPr>
              <w:t>Drug test(s), presumptive, any number of drug classes, any number of devices or procedures; capable of being read by direct optical observation only (eg, utilizing immunoassay [eg, dipsticks, cups, cards, or cartridges]), includes sample validation when performed, per date of service</w:t>
            </w:r>
          </w:p>
        </w:tc>
      </w:tr>
      <w:tr w:rsidR="00AD6940" w:rsidRPr="006A0E17" w14:paraId="5767401A" w14:textId="77777777" w:rsidTr="000D4AE7">
        <w:trPr>
          <w:cantSplit/>
        </w:trPr>
        <w:tc>
          <w:tcPr>
            <w:tcW w:w="1075" w:type="dxa"/>
            <w:vAlign w:val="center"/>
          </w:tcPr>
          <w:p w14:paraId="4165321D" w14:textId="4D92737F" w:rsidR="00AD6940" w:rsidRPr="006A0E17" w:rsidRDefault="00AD6940" w:rsidP="00AD6940">
            <w:pPr>
              <w:rPr>
                <w:bCs/>
                <w:sz w:val="22"/>
                <w:szCs w:val="22"/>
              </w:rPr>
            </w:pPr>
            <w:r w:rsidRPr="006A0E17">
              <w:rPr>
                <w:bCs/>
                <w:sz w:val="22"/>
                <w:szCs w:val="22"/>
              </w:rPr>
              <w:t>80306</w:t>
            </w:r>
          </w:p>
        </w:tc>
        <w:tc>
          <w:tcPr>
            <w:tcW w:w="7731" w:type="dxa"/>
            <w:vAlign w:val="center"/>
          </w:tcPr>
          <w:p w14:paraId="62404A17" w14:textId="3188886A" w:rsidR="00AD6940" w:rsidRPr="006A0E17" w:rsidRDefault="00AD6940" w:rsidP="00AD6940">
            <w:pPr>
              <w:rPr>
                <w:bCs/>
                <w:sz w:val="22"/>
                <w:szCs w:val="22"/>
              </w:rPr>
            </w:pPr>
            <w:r w:rsidRPr="006A0E17">
              <w:rPr>
                <w:bCs/>
                <w:sz w:val="22"/>
                <w:szCs w:val="22"/>
              </w:rPr>
              <w:t>Drug test(s), presumptive, any number of drug classes, any number of devices or procedures; read by instrument assisted direct optical observation (eg, utilizing immunoassay [eg, dipsticks, cups, cards, or cartridges]), includes sample validation when performed, per date of service</w:t>
            </w:r>
          </w:p>
        </w:tc>
      </w:tr>
      <w:tr w:rsidR="00AD6940" w:rsidRPr="006A0E17" w14:paraId="76308CEC" w14:textId="77777777" w:rsidTr="000D4AE7">
        <w:trPr>
          <w:cantSplit/>
        </w:trPr>
        <w:tc>
          <w:tcPr>
            <w:tcW w:w="1075" w:type="dxa"/>
            <w:vAlign w:val="center"/>
          </w:tcPr>
          <w:p w14:paraId="54A1C14E" w14:textId="3CA529CE" w:rsidR="00AD6940" w:rsidRPr="006A0E17" w:rsidRDefault="00AD6940" w:rsidP="00AD6940">
            <w:pPr>
              <w:rPr>
                <w:bCs/>
                <w:sz w:val="22"/>
                <w:szCs w:val="22"/>
              </w:rPr>
            </w:pPr>
            <w:r w:rsidRPr="006A0E17">
              <w:rPr>
                <w:bCs/>
                <w:sz w:val="22"/>
                <w:szCs w:val="22"/>
              </w:rPr>
              <w:t>80307</w:t>
            </w:r>
          </w:p>
        </w:tc>
        <w:tc>
          <w:tcPr>
            <w:tcW w:w="7731" w:type="dxa"/>
            <w:vAlign w:val="center"/>
          </w:tcPr>
          <w:p w14:paraId="5C81AF57" w14:textId="651E38BA" w:rsidR="00AD6940" w:rsidRPr="006A0E17" w:rsidRDefault="00AD6940" w:rsidP="00AD6940">
            <w:pPr>
              <w:rPr>
                <w:bCs/>
                <w:sz w:val="22"/>
                <w:szCs w:val="22"/>
              </w:rPr>
            </w:pPr>
            <w:r w:rsidRPr="006A0E17">
              <w:rPr>
                <w:bCs/>
                <w:sz w:val="22"/>
                <w:szCs w:val="22"/>
              </w:rPr>
              <w:t>Drug test(s), presumptive, any number of drug classes, any number of devices or procedures; by instrument chemistry analyzers (eg, utilizing immunoassay [eg, EIA, ELISA, EMIT, FPIA, IA, KIMS, RIA]), chromatography (eg, GC, HPLC), and mass spectrometry either with or without chromatography, (eg, DART, DESI, GC-MS, GC-MS/MS, LC-MS, LC-MS/MS, LDTD, MALDI, TOF) includes sample validation when performed, per date of service</w:t>
            </w:r>
          </w:p>
        </w:tc>
      </w:tr>
      <w:tr w:rsidR="00AD6940" w:rsidRPr="006A0E17" w14:paraId="1A8393E6" w14:textId="77777777" w:rsidTr="000D4AE7">
        <w:trPr>
          <w:cantSplit/>
        </w:trPr>
        <w:tc>
          <w:tcPr>
            <w:tcW w:w="1075" w:type="dxa"/>
            <w:vAlign w:val="center"/>
          </w:tcPr>
          <w:p w14:paraId="4F6C9E7E" w14:textId="1B43DFA7" w:rsidR="00AD6940" w:rsidRPr="006A0E17" w:rsidRDefault="00AD6940" w:rsidP="00AD6940">
            <w:pPr>
              <w:rPr>
                <w:bCs/>
                <w:sz w:val="22"/>
                <w:szCs w:val="22"/>
              </w:rPr>
            </w:pPr>
            <w:r w:rsidRPr="006A0E17">
              <w:rPr>
                <w:bCs/>
                <w:sz w:val="22"/>
                <w:szCs w:val="22"/>
              </w:rPr>
              <w:t>80320</w:t>
            </w:r>
          </w:p>
        </w:tc>
        <w:tc>
          <w:tcPr>
            <w:tcW w:w="7731" w:type="dxa"/>
            <w:vAlign w:val="center"/>
          </w:tcPr>
          <w:p w14:paraId="150922AA" w14:textId="201710C4" w:rsidR="00AD6940" w:rsidRPr="006A0E17" w:rsidRDefault="00AD6940" w:rsidP="00AD6940">
            <w:pPr>
              <w:rPr>
                <w:bCs/>
                <w:sz w:val="22"/>
                <w:szCs w:val="22"/>
              </w:rPr>
            </w:pPr>
            <w:r w:rsidRPr="006A0E17">
              <w:rPr>
                <w:bCs/>
                <w:sz w:val="22"/>
                <w:szCs w:val="22"/>
              </w:rPr>
              <w:t>Alcohols</w:t>
            </w:r>
          </w:p>
        </w:tc>
      </w:tr>
      <w:tr w:rsidR="00AD6940" w:rsidRPr="006A0E17" w14:paraId="6EDB8709" w14:textId="77777777" w:rsidTr="000D4AE7">
        <w:trPr>
          <w:cantSplit/>
        </w:trPr>
        <w:tc>
          <w:tcPr>
            <w:tcW w:w="1075" w:type="dxa"/>
            <w:vAlign w:val="center"/>
          </w:tcPr>
          <w:p w14:paraId="2AAFAE9F" w14:textId="49D70B6A" w:rsidR="00AD6940" w:rsidRPr="006A0E17" w:rsidRDefault="00AD6940" w:rsidP="00AD6940">
            <w:pPr>
              <w:rPr>
                <w:bCs/>
                <w:sz w:val="22"/>
                <w:szCs w:val="22"/>
              </w:rPr>
            </w:pPr>
            <w:r w:rsidRPr="006A0E17">
              <w:rPr>
                <w:bCs/>
                <w:sz w:val="22"/>
                <w:szCs w:val="22"/>
              </w:rPr>
              <w:t>80321</w:t>
            </w:r>
          </w:p>
        </w:tc>
        <w:tc>
          <w:tcPr>
            <w:tcW w:w="7731" w:type="dxa"/>
            <w:vAlign w:val="center"/>
          </w:tcPr>
          <w:p w14:paraId="30CACB07" w14:textId="060F335A" w:rsidR="00AD6940" w:rsidRPr="006A0E17" w:rsidRDefault="00AD6940" w:rsidP="00AD6940">
            <w:pPr>
              <w:rPr>
                <w:bCs/>
                <w:sz w:val="22"/>
                <w:szCs w:val="22"/>
              </w:rPr>
            </w:pPr>
            <w:r w:rsidRPr="006A0E17">
              <w:rPr>
                <w:color w:val="000000"/>
                <w:sz w:val="22"/>
                <w:szCs w:val="22"/>
                <w:lang w:eastAsia="zh-CN"/>
              </w:rPr>
              <w:t>Alcohol biomarkers; 1 or 2</w:t>
            </w:r>
          </w:p>
        </w:tc>
      </w:tr>
      <w:tr w:rsidR="00AD6940" w:rsidRPr="006A0E17" w14:paraId="73753B69" w14:textId="77777777" w:rsidTr="000D4AE7">
        <w:trPr>
          <w:cantSplit/>
        </w:trPr>
        <w:tc>
          <w:tcPr>
            <w:tcW w:w="1075" w:type="dxa"/>
            <w:vAlign w:val="center"/>
          </w:tcPr>
          <w:p w14:paraId="5F6BB653" w14:textId="149450C4" w:rsidR="00AD6940" w:rsidRPr="006A0E17" w:rsidRDefault="00AD6940" w:rsidP="00AD6940">
            <w:pPr>
              <w:rPr>
                <w:bCs/>
                <w:sz w:val="22"/>
                <w:szCs w:val="22"/>
              </w:rPr>
            </w:pPr>
            <w:r w:rsidRPr="006A0E17">
              <w:rPr>
                <w:bCs/>
                <w:sz w:val="22"/>
                <w:szCs w:val="22"/>
              </w:rPr>
              <w:t>80322</w:t>
            </w:r>
          </w:p>
        </w:tc>
        <w:tc>
          <w:tcPr>
            <w:tcW w:w="7731" w:type="dxa"/>
            <w:vAlign w:val="center"/>
          </w:tcPr>
          <w:p w14:paraId="423E84B0" w14:textId="063FB359" w:rsidR="00AD6940" w:rsidRPr="006A0E17" w:rsidRDefault="00AD6940" w:rsidP="00AD6940">
            <w:pPr>
              <w:rPr>
                <w:bCs/>
                <w:sz w:val="22"/>
                <w:szCs w:val="22"/>
              </w:rPr>
            </w:pPr>
            <w:r w:rsidRPr="006A0E17">
              <w:rPr>
                <w:color w:val="000000"/>
                <w:sz w:val="22"/>
                <w:szCs w:val="22"/>
                <w:lang w:eastAsia="zh-CN"/>
              </w:rPr>
              <w:t>Alcohol biomarkers; 3 or more</w:t>
            </w:r>
          </w:p>
        </w:tc>
      </w:tr>
      <w:tr w:rsidR="00AD6940" w:rsidRPr="006A0E17" w14:paraId="328655B4" w14:textId="77777777" w:rsidTr="000D4AE7">
        <w:trPr>
          <w:cantSplit/>
        </w:trPr>
        <w:tc>
          <w:tcPr>
            <w:tcW w:w="1075" w:type="dxa"/>
            <w:vAlign w:val="center"/>
          </w:tcPr>
          <w:p w14:paraId="2850579B" w14:textId="6733CC6E" w:rsidR="00AD6940" w:rsidRPr="006A0E17" w:rsidRDefault="00AD6940" w:rsidP="00AD6940">
            <w:pPr>
              <w:rPr>
                <w:bCs/>
                <w:sz w:val="22"/>
                <w:szCs w:val="22"/>
              </w:rPr>
            </w:pPr>
            <w:r w:rsidRPr="006A0E17">
              <w:rPr>
                <w:bCs/>
                <w:sz w:val="22"/>
                <w:szCs w:val="22"/>
              </w:rPr>
              <w:t>80323</w:t>
            </w:r>
          </w:p>
        </w:tc>
        <w:tc>
          <w:tcPr>
            <w:tcW w:w="7731" w:type="dxa"/>
            <w:vAlign w:val="center"/>
          </w:tcPr>
          <w:p w14:paraId="2D3DAF99" w14:textId="6506A2F7" w:rsidR="00AD6940" w:rsidRPr="006A0E17" w:rsidRDefault="00AD6940" w:rsidP="00AD6940">
            <w:pPr>
              <w:rPr>
                <w:bCs/>
                <w:sz w:val="22"/>
                <w:szCs w:val="22"/>
              </w:rPr>
            </w:pPr>
            <w:r w:rsidRPr="006A0E17">
              <w:rPr>
                <w:bCs/>
                <w:sz w:val="22"/>
                <w:szCs w:val="22"/>
              </w:rPr>
              <w:t>Alkaloids, not otherwise specified</w:t>
            </w:r>
          </w:p>
        </w:tc>
      </w:tr>
      <w:tr w:rsidR="00AD6940" w:rsidRPr="006A0E17" w14:paraId="7DBDAAC3" w14:textId="77777777" w:rsidTr="000D4AE7">
        <w:trPr>
          <w:cantSplit/>
        </w:trPr>
        <w:tc>
          <w:tcPr>
            <w:tcW w:w="1075" w:type="dxa"/>
            <w:vAlign w:val="center"/>
          </w:tcPr>
          <w:p w14:paraId="7DBDAAC1" w14:textId="77777777" w:rsidR="00AD6940" w:rsidRPr="006A0E17" w:rsidRDefault="00AD6940" w:rsidP="00AD6940">
            <w:pPr>
              <w:rPr>
                <w:bCs/>
                <w:sz w:val="22"/>
                <w:szCs w:val="22"/>
              </w:rPr>
            </w:pPr>
            <w:r w:rsidRPr="006A0E17">
              <w:rPr>
                <w:bCs/>
                <w:sz w:val="22"/>
                <w:szCs w:val="22"/>
              </w:rPr>
              <w:t>80324</w:t>
            </w:r>
          </w:p>
        </w:tc>
        <w:tc>
          <w:tcPr>
            <w:tcW w:w="7731" w:type="dxa"/>
            <w:vAlign w:val="center"/>
          </w:tcPr>
          <w:p w14:paraId="7DBDAAC2" w14:textId="77777777" w:rsidR="00AD6940" w:rsidRPr="006A0E17" w:rsidRDefault="00AD6940" w:rsidP="00AD6940">
            <w:pPr>
              <w:rPr>
                <w:bCs/>
                <w:sz w:val="22"/>
                <w:szCs w:val="22"/>
              </w:rPr>
            </w:pPr>
            <w:r w:rsidRPr="006A0E17">
              <w:rPr>
                <w:bCs/>
                <w:sz w:val="22"/>
                <w:szCs w:val="22"/>
              </w:rPr>
              <w:t>Amphetamines; 1 or 2</w:t>
            </w:r>
          </w:p>
        </w:tc>
      </w:tr>
      <w:tr w:rsidR="00AD6940" w:rsidRPr="006A0E17" w14:paraId="7DBDAAC6" w14:textId="77777777" w:rsidTr="000D4AE7">
        <w:trPr>
          <w:cantSplit/>
        </w:trPr>
        <w:tc>
          <w:tcPr>
            <w:tcW w:w="1075" w:type="dxa"/>
            <w:vAlign w:val="center"/>
          </w:tcPr>
          <w:p w14:paraId="7DBDAAC4" w14:textId="77777777" w:rsidR="00AD6940" w:rsidRPr="006A0E17" w:rsidRDefault="00AD6940" w:rsidP="00AD6940">
            <w:pPr>
              <w:rPr>
                <w:bCs/>
                <w:sz w:val="22"/>
                <w:szCs w:val="22"/>
              </w:rPr>
            </w:pPr>
            <w:r w:rsidRPr="006A0E17">
              <w:rPr>
                <w:bCs/>
                <w:sz w:val="22"/>
                <w:szCs w:val="22"/>
              </w:rPr>
              <w:t>80325</w:t>
            </w:r>
          </w:p>
        </w:tc>
        <w:tc>
          <w:tcPr>
            <w:tcW w:w="7731" w:type="dxa"/>
            <w:vAlign w:val="center"/>
          </w:tcPr>
          <w:p w14:paraId="7DBDAAC5" w14:textId="77777777" w:rsidR="00AD6940" w:rsidRPr="006A0E17" w:rsidRDefault="00AD6940" w:rsidP="00AD6940">
            <w:pPr>
              <w:rPr>
                <w:bCs/>
                <w:sz w:val="22"/>
                <w:szCs w:val="22"/>
              </w:rPr>
            </w:pPr>
            <w:r w:rsidRPr="006A0E17">
              <w:rPr>
                <w:bCs/>
                <w:sz w:val="22"/>
                <w:szCs w:val="22"/>
              </w:rPr>
              <w:t>Amphetamine; 3 or 4</w:t>
            </w:r>
          </w:p>
        </w:tc>
      </w:tr>
      <w:tr w:rsidR="00AD6940" w:rsidRPr="006A0E17" w14:paraId="7DBDAAC9" w14:textId="77777777" w:rsidTr="000D4AE7">
        <w:trPr>
          <w:cantSplit/>
        </w:trPr>
        <w:tc>
          <w:tcPr>
            <w:tcW w:w="1075" w:type="dxa"/>
            <w:vAlign w:val="center"/>
          </w:tcPr>
          <w:p w14:paraId="7DBDAAC7" w14:textId="77777777" w:rsidR="00AD6940" w:rsidRPr="006A0E17" w:rsidRDefault="00AD6940" w:rsidP="00AD6940">
            <w:pPr>
              <w:rPr>
                <w:bCs/>
                <w:sz w:val="22"/>
                <w:szCs w:val="22"/>
              </w:rPr>
            </w:pPr>
            <w:r w:rsidRPr="006A0E17">
              <w:rPr>
                <w:bCs/>
                <w:sz w:val="22"/>
                <w:szCs w:val="22"/>
              </w:rPr>
              <w:t>80326</w:t>
            </w:r>
          </w:p>
        </w:tc>
        <w:tc>
          <w:tcPr>
            <w:tcW w:w="7731" w:type="dxa"/>
            <w:vAlign w:val="center"/>
          </w:tcPr>
          <w:p w14:paraId="7DBDAAC8" w14:textId="77777777" w:rsidR="00AD6940" w:rsidRPr="006A0E17" w:rsidRDefault="00AD6940" w:rsidP="00AD6940">
            <w:pPr>
              <w:rPr>
                <w:bCs/>
                <w:sz w:val="22"/>
                <w:szCs w:val="22"/>
              </w:rPr>
            </w:pPr>
            <w:r w:rsidRPr="006A0E17">
              <w:rPr>
                <w:bCs/>
                <w:sz w:val="22"/>
                <w:szCs w:val="22"/>
              </w:rPr>
              <w:t>Amphetamines; 5 or more</w:t>
            </w:r>
          </w:p>
        </w:tc>
      </w:tr>
      <w:tr w:rsidR="00AD6940" w:rsidRPr="006A0E17" w14:paraId="28FA5E5B" w14:textId="77777777" w:rsidTr="000D4AE7">
        <w:trPr>
          <w:cantSplit/>
        </w:trPr>
        <w:tc>
          <w:tcPr>
            <w:tcW w:w="1075" w:type="dxa"/>
            <w:vAlign w:val="center"/>
          </w:tcPr>
          <w:p w14:paraId="4ADECB8A" w14:textId="00A130BC" w:rsidR="00AD6940" w:rsidRPr="006A0E17" w:rsidRDefault="00AD6940" w:rsidP="00AD6940">
            <w:pPr>
              <w:rPr>
                <w:bCs/>
                <w:sz w:val="22"/>
                <w:szCs w:val="22"/>
              </w:rPr>
            </w:pPr>
            <w:r w:rsidRPr="006A0E17">
              <w:rPr>
                <w:bCs/>
                <w:sz w:val="22"/>
                <w:szCs w:val="22"/>
              </w:rPr>
              <w:lastRenderedPageBreak/>
              <w:t>80327</w:t>
            </w:r>
          </w:p>
        </w:tc>
        <w:tc>
          <w:tcPr>
            <w:tcW w:w="7731" w:type="dxa"/>
            <w:vAlign w:val="center"/>
          </w:tcPr>
          <w:p w14:paraId="60333EBA" w14:textId="4BC276AE" w:rsidR="00AD6940" w:rsidRPr="006A0E17" w:rsidRDefault="00AD6940" w:rsidP="00AD6940">
            <w:pPr>
              <w:rPr>
                <w:bCs/>
                <w:sz w:val="22"/>
                <w:szCs w:val="22"/>
              </w:rPr>
            </w:pPr>
            <w:r w:rsidRPr="006A0E17">
              <w:rPr>
                <w:color w:val="000000"/>
                <w:sz w:val="22"/>
                <w:szCs w:val="22"/>
                <w:lang w:eastAsia="zh-CN"/>
              </w:rPr>
              <w:t>Anabolic steroids; 1 or 2</w:t>
            </w:r>
          </w:p>
        </w:tc>
      </w:tr>
      <w:tr w:rsidR="00AD6940" w:rsidRPr="006A0E17" w14:paraId="521BE86C" w14:textId="77777777" w:rsidTr="000D4AE7">
        <w:trPr>
          <w:cantSplit/>
        </w:trPr>
        <w:tc>
          <w:tcPr>
            <w:tcW w:w="1075" w:type="dxa"/>
            <w:vAlign w:val="center"/>
          </w:tcPr>
          <w:p w14:paraId="701E6D76" w14:textId="1EE407A8" w:rsidR="00AD6940" w:rsidRPr="006A0E17" w:rsidRDefault="00AD6940" w:rsidP="00AD6940">
            <w:pPr>
              <w:rPr>
                <w:bCs/>
                <w:sz w:val="22"/>
                <w:szCs w:val="22"/>
              </w:rPr>
            </w:pPr>
            <w:r w:rsidRPr="006A0E17">
              <w:rPr>
                <w:bCs/>
                <w:sz w:val="22"/>
                <w:szCs w:val="22"/>
              </w:rPr>
              <w:t>80328</w:t>
            </w:r>
          </w:p>
        </w:tc>
        <w:tc>
          <w:tcPr>
            <w:tcW w:w="7731" w:type="dxa"/>
            <w:vAlign w:val="center"/>
          </w:tcPr>
          <w:p w14:paraId="5A5A37CF" w14:textId="7E4FC760" w:rsidR="00AD6940" w:rsidRPr="006A0E17" w:rsidRDefault="00AD6940" w:rsidP="00AD6940">
            <w:pPr>
              <w:rPr>
                <w:bCs/>
                <w:sz w:val="22"/>
                <w:szCs w:val="22"/>
              </w:rPr>
            </w:pPr>
            <w:r w:rsidRPr="006A0E17">
              <w:rPr>
                <w:color w:val="000000"/>
                <w:sz w:val="22"/>
                <w:szCs w:val="22"/>
                <w:lang w:eastAsia="zh-CN"/>
              </w:rPr>
              <w:t>Anabolic steroids; 3 or more</w:t>
            </w:r>
          </w:p>
        </w:tc>
      </w:tr>
      <w:tr w:rsidR="00AD6940" w:rsidRPr="006A0E17" w14:paraId="247C34BA" w14:textId="77777777" w:rsidTr="000D4AE7">
        <w:trPr>
          <w:cantSplit/>
        </w:trPr>
        <w:tc>
          <w:tcPr>
            <w:tcW w:w="1075" w:type="dxa"/>
            <w:vAlign w:val="center"/>
          </w:tcPr>
          <w:p w14:paraId="59E76D01" w14:textId="2D286ABB" w:rsidR="00AD6940" w:rsidRPr="006A0E17" w:rsidRDefault="00AD6940" w:rsidP="00AD6940">
            <w:pPr>
              <w:rPr>
                <w:bCs/>
                <w:sz w:val="22"/>
                <w:szCs w:val="22"/>
              </w:rPr>
            </w:pPr>
            <w:r w:rsidRPr="006A0E17">
              <w:rPr>
                <w:bCs/>
                <w:sz w:val="22"/>
                <w:szCs w:val="22"/>
              </w:rPr>
              <w:t>80332</w:t>
            </w:r>
          </w:p>
        </w:tc>
        <w:tc>
          <w:tcPr>
            <w:tcW w:w="7731" w:type="dxa"/>
            <w:vAlign w:val="center"/>
          </w:tcPr>
          <w:p w14:paraId="1E4DA9EA" w14:textId="55A0A9BB" w:rsidR="00AD6940" w:rsidRPr="006A0E17" w:rsidRDefault="00AD6940" w:rsidP="00AD6940">
            <w:pPr>
              <w:rPr>
                <w:bCs/>
                <w:sz w:val="22"/>
                <w:szCs w:val="22"/>
              </w:rPr>
            </w:pPr>
            <w:r w:rsidRPr="006A0E17">
              <w:rPr>
                <w:color w:val="000000"/>
                <w:sz w:val="22"/>
                <w:szCs w:val="22"/>
                <w:lang w:eastAsia="zh-CN"/>
              </w:rPr>
              <w:t>Antidepressants, serotonergic class; 1 or 2</w:t>
            </w:r>
          </w:p>
        </w:tc>
      </w:tr>
      <w:tr w:rsidR="00AD6940" w:rsidRPr="006A0E17" w14:paraId="3D3AB2E0" w14:textId="77777777" w:rsidTr="000D4AE7">
        <w:trPr>
          <w:cantSplit/>
        </w:trPr>
        <w:tc>
          <w:tcPr>
            <w:tcW w:w="1075" w:type="dxa"/>
            <w:vAlign w:val="center"/>
          </w:tcPr>
          <w:p w14:paraId="53A56FD4" w14:textId="6F78C216" w:rsidR="00AD6940" w:rsidRPr="006A0E17" w:rsidRDefault="00AD6940" w:rsidP="00AD6940">
            <w:pPr>
              <w:rPr>
                <w:bCs/>
                <w:sz w:val="22"/>
                <w:szCs w:val="22"/>
              </w:rPr>
            </w:pPr>
            <w:r w:rsidRPr="006A0E17">
              <w:rPr>
                <w:bCs/>
                <w:sz w:val="22"/>
                <w:szCs w:val="22"/>
              </w:rPr>
              <w:t>80333</w:t>
            </w:r>
          </w:p>
        </w:tc>
        <w:tc>
          <w:tcPr>
            <w:tcW w:w="7731" w:type="dxa"/>
            <w:vAlign w:val="center"/>
          </w:tcPr>
          <w:p w14:paraId="0CC002DE" w14:textId="0F9C4E84" w:rsidR="00AD6940" w:rsidRPr="006A0E17" w:rsidRDefault="00AD6940" w:rsidP="00AD6940">
            <w:pPr>
              <w:rPr>
                <w:bCs/>
                <w:sz w:val="22"/>
                <w:szCs w:val="22"/>
              </w:rPr>
            </w:pPr>
            <w:r w:rsidRPr="006A0E17">
              <w:rPr>
                <w:color w:val="000000"/>
                <w:sz w:val="22"/>
                <w:szCs w:val="22"/>
                <w:lang w:eastAsia="zh-CN"/>
              </w:rPr>
              <w:t>Antidepressants, serotonergic class; 3-5</w:t>
            </w:r>
          </w:p>
        </w:tc>
      </w:tr>
      <w:tr w:rsidR="00AD6940" w:rsidRPr="006A0E17" w14:paraId="1AF19A84" w14:textId="77777777" w:rsidTr="000D4AE7">
        <w:trPr>
          <w:cantSplit/>
        </w:trPr>
        <w:tc>
          <w:tcPr>
            <w:tcW w:w="1075" w:type="dxa"/>
            <w:vAlign w:val="center"/>
          </w:tcPr>
          <w:p w14:paraId="07A1BF3D" w14:textId="4411DA9C" w:rsidR="00AD6940" w:rsidRPr="006A0E17" w:rsidRDefault="00AD6940" w:rsidP="00AD6940">
            <w:pPr>
              <w:rPr>
                <w:bCs/>
                <w:sz w:val="22"/>
                <w:szCs w:val="22"/>
              </w:rPr>
            </w:pPr>
            <w:r w:rsidRPr="006A0E17">
              <w:rPr>
                <w:bCs/>
                <w:sz w:val="22"/>
                <w:szCs w:val="22"/>
              </w:rPr>
              <w:t>80334</w:t>
            </w:r>
          </w:p>
        </w:tc>
        <w:tc>
          <w:tcPr>
            <w:tcW w:w="7731" w:type="dxa"/>
            <w:vAlign w:val="center"/>
          </w:tcPr>
          <w:p w14:paraId="63324799" w14:textId="7A7CE0C9" w:rsidR="00AD6940" w:rsidRPr="006A0E17" w:rsidRDefault="00AD6940" w:rsidP="00AD6940">
            <w:pPr>
              <w:rPr>
                <w:bCs/>
                <w:sz w:val="22"/>
                <w:szCs w:val="22"/>
              </w:rPr>
            </w:pPr>
            <w:r w:rsidRPr="006A0E17">
              <w:rPr>
                <w:color w:val="000000"/>
                <w:sz w:val="22"/>
                <w:szCs w:val="22"/>
                <w:lang w:eastAsia="zh-CN"/>
              </w:rPr>
              <w:t>Antidepressants, serotonergic class; 6 or more</w:t>
            </w:r>
          </w:p>
        </w:tc>
      </w:tr>
      <w:tr w:rsidR="00AD6940" w:rsidRPr="006A0E17" w14:paraId="684B03AB" w14:textId="77777777" w:rsidTr="000D4AE7">
        <w:trPr>
          <w:cantSplit/>
        </w:trPr>
        <w:tc>
          <w:tcPr>
            <w:tcW w:w="1075" w:type="dxa"/>
            <w:vAlign w:val="center"/>
          </w:tcPr>
          <w:p w14:paraId="0773523F" w14:textId="5D34E3E4" w:rsidR="00AD6940" w:rsidRPr="006A0E17" w:rsidRDefault="00AD6940" w:rsidP="00AD6940">
            <w:pPr>
              <w:rPr>
                <w:bCs/>
                <w:sz w:val="22"/>
                <w:szCs w:val="22"/>
              </w:rPr>
            </w:pPr>
            <w:r w:rsidRPr="006A0E17">
              <w:rPr>
                <w:bCs/>
                <w:sz w:val="22"/>
                <w:szCs w:val="22"/>
              </w:rPr>
              <w:t>80335</w:t>
            </w:r>
          </w:p>
        </w:tc>
        <w:tc>
          <w:tcPr>
            <w:tcW w:w="7731" w:type="dxa"/>
            <w:vAlign w:val="center"/>
          </w:tcPr>
          <w:p w14:paraId="6E26F9D3" w14:textId="23C8801F" w:rsidR="00AD6940" w:rsidRPr="006A0E17" w:rsidRDefault="00AD6940" w:rsidP="00AD6940">
            <w:pPr>
              <w:rPr>
                <w:bCs/>
                <w:sz w:val="22"/>
                <w:szCs w:val="22"/>
              </w:rPr>
            </w:pPr>
            <w:r w:rsidRPr="006A0E17">
              <w:rPr>
                <w:color w:val="000000"/>
                <w:sz w:val="22"/>
                <w:szCs w:val="22"/>
                <w:lang w:eastAsia="zh-CN"/>
              </w:rPr>
              <w:t>Antidepressants, tricyclic and other cyclicals; 1 or 2</w:t>
            </w:r>
          </w:p>
        </w:tc>
      </w:tr>
      <w:tr w:rsidR="00AD6940" w:rsidRPr="006A0E17" w14:paraId="7FE48A86" w14:textId="77777777" w:rsidTr="000D4AE7">
        <w:trPr>
          <w:cantSplit/>
        </w:trPr>
        <w:tc>
          <w:tcPr>
            <w:tcW w:w="1075" w:type="dxa"/>
            <w:vAlign w:val="center"/>
          </w:tcPr>
          <w:p w14:paraId="04E832CD" w14:textId="2F55FDB7" w:rsidR="00AD6940" w:rsidRPr="006A0E17" w:rsidRDefault="00AD6940" w:rsidP="00AD6940">
            <w:pPr>
              <w:rPr>
                <w:bCs/>
                <w:sz w:val="22"/>
                <w:szCs w:val="22"/>
              </w:rPr>
            </w:pPr>
            <w:r w:rsidRPr="006A0E17">
              <w:rPr>
                <w:bCs/>
                <w:sz w:val="22"/>
                <w:szCs w:val="22"/>
              </w:rPr>
              <w:t>80336</w:t>
            </w:r>
          </w:p>
        </w:tc>
        <w:tc>
          <w:tcPr>
            <w:tcW w:w="7731" w:type="dxa"/>
            <w:vAlign w:val="center"/>
          </w:tcPr>
          <w:p w14:paraId="5AF18E14" w14:textId="5DE7FDE6" w:rsidR="00AD6940" w:rsidRPr="006A0E17" w:rsidRDefault="00AD6940" w:rsidP="00AD6940">
            <w:pPr>
              <w:rPr>
                <w:bCs/>
                <w:sz w:val="22"/>
                <w:szCs w:val="22"/>
              </w:rPr>
            </w:pPr>
            <w:r w:rsidRPr="006A0E17">
              <w:rPr>
                <w:color w:val="000000"/>
                <w:sz w:val="22"/>
                <w:szCs w:val="22"/>
                <w:lang w:eastAsia="zh-CN"/>
              </w:rPr>
              <w:t>Antidepressants, tricyclic and other cyclicals; 3-5</w:t>
            </w:r>
          </w:p>
        </w:tc>
      </w:tr>
      <w:tr w:rsidR="00AD6940" w:rsidRPr="006A0E17" w14:paraId="7E27AAF8" w14:textId="77777777" w:rsidTr="000D4AE7">
        <w:trPr>
          <w:cantSplit/>
        </w:trPr>
        <w:tc>
          <w:tcPr>
            <w:tcW w:w="1075" w:type="dxa"/>
            <w:vAlign w:val="center"/>
          </w:tcPr>
          <w:p w14:paraId="022E9CFC" w14:textId="4A6656A0" w:rsidR="00AD6940" w:rsidRPr="006A0E17" w:rsidRDefault="00AD6940" w:rsidP="00AD6940">
            <w:pPr>
              <w:rPr>
                <w:bCs/>
                <w:sz w:val="22"/>
                <w:szCs w:val="22"/>
              </w:rPr>
            </w:pPr>
            <w:r w:rsidRPr="006A0E17">
              <w:rPr>
                <w:bCs/>
                <w:sz w:val="22"/>
                <w:szCs w:val="22"/>
              </w:rPr>
              <w:t>80337</w:t>
            </w:r>
          </w:p>
        </w:tc>
        <w:tc>
          <w:tcPr>
            <w:tcW w:w="7731" w:type="dxa"/>
            <w:vAlign w:val="center"/>
          </w:tcPr>
          <w:p w14:paraId="51492545" w14:textId="28045C30" w:rsidR="00AD6940" w:rsidRPr="006A0E17" w:rsidRDefault="00AD6940" w:rsidP="00AD6940">
            <w:pPr>
              <w:rPr>
                <w:bCs/>
                <w:sz w:val="22"/>
                <w:szCs w:val="22"/>
              </w:rPr>
            </w:pPr>
            <w:r w:rsidRPr="006A0E17">
              <w:rPr>
                <w:color w:val="000000"/>
                <w:sz w:val="22"/>
                <w:szCs w:val="22"/>
                <w:lang w:eastAsia="zh-CN"/>
              </w:rPr>
              <w:t>Antidepressants, tricyclic and other cyclicals; 6 or more</w:t>
            </w:r>
          </w:p>
        </w:tc>
      </w:tr>
      <w:tr w:rsidR="00AD6940" w:rsidRPr="006A0E17" w14:paraId="5A59F1CD" w14:textId="77777777" w:rsidTr="000D4AE7">
        <w:trPr>
          <w:cantSplit/>
        </w:trPr>
        <w:tc>
          <w:tcPr>
            <w:tcW w:w="1075" w:type="dxa"/>
            <w:vAlign w:val="center"/>
          </w:tcPr>
          <w:p w14:paraId="767F8FE3" w14:textId="62A675D1" w:rsidR="00AD6940" w:rsidRPr="006A0E17" w:rsidRDefault="00AD6940" w:rsidP="00AD6940">
            <w:pPr>
              <w:rPr>
                <w:bCs/>
                <w:sz w:val="22"/>
                <w:szCs w:val="22"/>
              </w:rPr>
            </w:pPr>
            <w:r w:rsidRPr="006A0E17">
              <w:rPr>
                <w:bCs/>
                <w:sz w:val="22"/>
                <w:szCs w:val="22"/>
              </w:rPr>
              <w:t>80338</w:t>
            </w:r>
          </w:p>
        </w:tc>
        <w:tc>
          <w:tcPr>
            <w:tcW w:w="7731" w:type="dxa"/>
            <w:vAlign w:val="center"/>
          </w:tcPr>
          <w:p w14:paraId="16BFE251" w14:textId="4A516C09" w:rsidR="00AD6940" w:rsidRPr="006A0E17" w:rsidRDefault="00AD6940" w:rsidP="00AD6940">
            <w:pPr>
              <w:rPr>
                <w:bCs/>
                <w:sz w:val="22"/>
                <w:szCs w:val="22"/>
              </w:rPr>
            </w:pPr>
            <w:r w:rsidRPr="006A0E17">
              <w:rPr>
                <w:color w:val="000000"/>
                <w:sz w:val="22"/>
                <w:szCs w:val="22"/>
                <w:lang w:eastAsia="zh-CN"/>
              </w:rPr>
              <w:t>Antidepressants, not otherwise specified</w:t>
            </w:r>
          </w:p>
        </w:tc>
      </w:tr>
      <w:tr w:rsidR="00AD6940" w:rsidRPr="006A0E17" w14:paraId="4AEB1FCC" w14:textId="77777777" w:rsidTr="000D4AE7">
        <w:trPr>
          <w:cantSplit/>
        </w:trPr>
        <w:tc>
          <w:tcPr>
            <w:tcW w:w="1075" w:type="dxa"/>
            <w:vAlign w:val="center"/>
          </w:tcPr>
          <w:p w14:paraId="0D7873A3" w14:textId="290B5640" w:rsidR="00AD6940" w:rsidRPr="006A0E17" w:rsidRDefault="00AD6940" w:rsidP="00AD6940">
            <w:pPr>
              <w:rPr>
                <w:bCs/>
                <w:sz w:val="22"/>
                <w:szCs w:val="22"/>
              </w:rPr>
            </w:pPr>
            <w:r w:rsidRPr="006A0E17">
              <w:rPr>
                <w:bCs/>
                <w:sz w:val="22"/>
                <w:szCs w:val="22"/>
              </w:rPr>
              <w:t>80339</w:t>
            </w:r>
          </w:p>
        </w:tc>
        <w:tc>
          <w:tcPr>
            <w:tcW w:w="7731" w:type="dxa"/>
            <w:vAlign w:val="center"/>
          </w:tcPr>
          <w:p w14:paraId="60F8FC12" w14:textId="30AA83DD" w:rsidR="00AD6940" w:rsidRPr="006A0E17" w:rsidRDefault="00AD6940" w:rsidP="00AD6940">
            <w:pPr>
              <w:rPr>
                <w:bCs/>
                <w:sz w:val="22"/>
                <w:szCs w:val="22"/>
              </w:rPr>
            </w:pPr>
            <w:r w:rsidRPr="006A0E17">
              <w:rPr>
                <w:color w:val="000000"/>
                <w:sz w:val="22"/>
                <w:szCs w:val="22"/>
                <w:lang w:eastAsia="zh-CN"/>
              </w:rPr>
              <w:t>Antiepileptics, not otherwise specified; 1-3</w:t>
            </w:r>
          </w:p>
        </w:tc>
      </w:tr>
      <w:tr w:rsidR="00AD6940" w:rsidRPr="006A0E17" w14:paraId="78958B68" w14:textId="77777777" w:rsidTr="000D4AE7">
        <w:trPr>
          <w:cantSplit/>
        </w:trPr>
        <w:tc>
          <w:tcPr>
            <w:tcW w:w="1075" w:type="dxa"/>
            <w:vAlign w:val="center"/>
          </w:tcPr>
          <w:p w14:paraId="02113BBF" w14:textId="0AF511C1" w:rsidR="00AD6940" w:rsidRPr="006A0E17" w:rsidRDefault="00AD6940" w:rsidP="00AD6940">
            <w:pPr>
              <w:rPr>
                <w:bCs/>
                <w:sz w:val="22"/>
                <w:szCs w:val="22"/>
              </w:rPr>
            </w:pPr>
            <w:r w:rsidRPr="006A0E17">
              <w:rPr>
                <w:bCs/>
                <w:sz w:val="22"/>
                <w:szCs w:val="22"/>
              </w:rPr>
              <w:t>80340</w:t>
            </w:r>
          </w:p>
        </w:tc>
        <w:tc>
          <w:tcPr>
            <w:tcW w:w="7731" w:type="dxa"/>
            <w:vAlign w:val="center"/>
          </w:tcPr>
          <w:p w14:paraId="6A2DC2C2" w14:textId="18919306" w:rsidR="00AD6940" w:rsidRPr="006A0E17" w:rsidRDefault="00AD6940" w:rsidP="00AD6940">
            <w:pPr>
              <w:rPr>
                <w:bCs/>
                <w:sz w:val="22"/>
                <w:szCs w:val="22"/>
              </w:rPr>
            </w:pPr>
            <w:r w:rsidRPr="006A0E17">
              <w:rPr>
                <w:color w:val="000000"/>
                <w:sz w:val="22"/>
                <w:szCs w:val="22"/>
                <w:lang w:eastAsia="zh-CN"/>
              </w:rPr>
              <w:t>Antiepileptics, not otherwise specified; 4-6</w:t>
            </w:r>
          </w:p>
        </w:tc>
      </w:tr>
      <w:tr w:rsidR="00AD6940" w:rsidRPr="006A0E17" w14:paraId="130BE41C" w14:textId="77777777" w:rsidTr="000D4AE7">
        <w:trPr>
          <w:cantSplit/>
        </w:trPr>
        <w:tc>
          <w:tcPr>
            <w:tcW w:w="1075" w:type="dxa"/>
            <w:vAlign w:val="center"/>
          </w:tcPr>
          <w:p w14:paraId="6BF483FE" w14:textId="4B6A7A80" w:rsidR="00AD6940" w:rsidRPr="006A0E17" w:rsidRDefault="00AD6940" w:rsidP="00AD6940">
            <w:pPr>
              <w:rPr>
                <w:bCs/>
                <w:sz w:val="22"/>
                <w:szCs w:val="22"/>
              </w:rPr>
            </w:pPr>
            <w:r w:rsidRPr="006A0E17">
              <w:rPr>
                <w:bCs/>
                <w:sz w:val="22"/>
                <w:szCs w:val="22"/>
              </w:rPr>
              <w:t>80341</w:t>
            </w:r>
          </w:p>
        </w:tc>
        <w:tc>
          <w:tcPr>
            <w:tcW w:w="7731" w:type="dxa"/>
            <w:vAlign w:val="center"/>
          </w:tcPr>
          <w:p w14:paraId="1E78957F" w14:textId="23C20993" w:rsidR="00AD6940" w:rsidRPr="006A0E17" w:rsidRDefault="00AD6940" w:rsidP="00AD6940">
            <w:pPr>
              <w:rPr>
                <w:bCs/>
                <w:sz w:val="22"/>
                <w:szCs w:val="22"/>
              </w:rPr>
            </w:pPr>
            <w:r w:rsidRPr="006A0E17">
              <w:rPr>
                <w:color w:val="000000"/>
                <w:sz w:val="22"/>
                <w:szCs w:val="22"/>
                <w:lang w:eastAsia="zh-CN"/>
              </w:rPr>
              <w:t>Antiepileptics, not otherwise specified; 7 or more</w:t>
            </w:r>
          </w:p>
        </w:tc>
      </w:tr>
      <w:tr w:rsidR="00AD6940" w:rsidRPr="006A0E17" w14:paraId="4E06B919" w14:textId="77777777" w:rsidTr="000D4AE7">
        <w:trPr>
          <w:cantSplit/>
        </w:trPr>
        <w:tc>
          <w:tcPr>
            <w:tcW w:w="1075" w:type="dxa"/>
            <w:vAlign w:val="center"/>
          </w:tcPr>
          <w:p w14:paraId="1CD2B26F" w14:textId="5CDDC157" w:rsidR="00AD6940" w:rsidRPr="006A0E17" w:rsidRDefault="00AD6940" w:rsidP="00AD6940">
            <w:pPr>
              <w:rPr>
                <w:bCs/>
                <w:sz w:val="22"/>
                <w:szCs w:val="22"/>
              </w:rPr>
            </w:pPr>
            <w:r w:rsidRPr="006A0E17">
              <w:rPr>
                <w:bCs/>
                <w:sz w:val="22"/>
                <w:szCs w:val="22"/>
              </w:rPr>
              <w:t>80342</w:t>
            </w:r>
          </w:p>
        </w:tc>
        <w:tc>
          <w:tcPr>
            <w:tcW w:w="7731" w:type="dxa"/>
            <w:vAlign w:val="center"/>
          </w:tcPr>
          <w:p w14:paraId="5A140B6A" w14:textId="65F60F50" w:rsidR="00AD6940" w:rsidRPr="006A0E17" w:rsidRDefault="00AD6940" w:rsidP="00AD6940">
            <w:pPr>
              <w:rPr>
                <w:bCs/>
                <w:sz w:val="22"/>
                <w:szCs w:val="22"/>
              </w:rPr>
            </w:pPr>
            <w:r w:rsidRPr="006A0E17">
              <w:rPr>
                <w:color w:val="000000"/>
                <w:sz w:val="22"/>
                <w:szCs w:val="22"/>
                <w:lang w:eastAsia="zh-CN"/>
              </w:rPr>
              <w:t>Antipsychotics, not otherwise specified; 1-3 </w:t>
            </w:r>
          </w:p>
        </w:tc>
      </w:tr>
      <w:tr w:rsidR="00AD6940" w:rsidRPr="006A0E17" w14:paraId="6D0D69DA" w14:textId="77777777" w:rsidTr="000D4AE7">
        <w:trPr>
          <w:cantSplit/>
        </w:trPr>
        <w:tc>
          <w:tcPr>
            <w:tcW w:w="1075" w:type="dxa"/>
            <w:vAlign w:val="center"/>
          </w:tcPr>
          <w:p w14:paraId="5623DC94" w14:textId="3EB00D26" w:rsidR="00AD6940" w:rsidRPr="006A0E17" w:rsidRDefault="00AD6940" w:rsidP="00AD6940">
            <w:pPr>
              <w:rPr>
                <w:bCs/>
                <w:sz w:val="22"/>
                <w:szCs w:val="22"/>
              </w:rPr>
            </w:pPr>
            <w:r w:rsidRPr="006A0E17">
              <w:rPr>
                <w:bCs/>
                <w:sz w:val="22"/>
                <w:szCs w:val="22"/>
              </w:rPr>
              <w:t>80343</w:t>
            </w:r>
          </w:p>
        </w:tc>
        <w:tc>
          <w:tcPr>
            <w:tcW w:w="7731" w:type="dxa"/>
            <w:vAlign w:val="center"/>
          </w:tcPr>
          <w:p w14:paraId="38D20B6F" w14:textId="2BB651C5" w:rsidR="00AD6940" w:rsidRPr="006A0E17" w:rsidRDefault="00AD6940" w:rsidP="00AD6940">
            <w:pPr>
              <w:rPr>
                <w:bCs/>
                <w:sz w:val="22"/>
                <w:szCs w:val="22"/>
              </w:rPr>
            </w:pPr>
            <w:r w:rsidRPr="006A0E17">
              <w:rPr>
                <w:color w:val="000000"/>
                <w:sz w:val="22"/>
                <w:szCs w:val="22"/>
                <w:lang w:eastAsia="zh-CN"/>
              </w:rPr>
              <w:t>Antipsychotics, not otherwise specified; 4-6</w:t>
            </w:r>
          </w:p>
        </w:tc>
      </w:tr>
      <w:tr w:rsidR="00AD6940" w:rsidRPr="006A0E17" w14:paraId="080066BD" w14:textId="77777777" w:rsidTr="000D4AE7">
        <w:trPr>
          <w:cantSplit/>
        </w:trPr>
        <w:tc>
          <w:tcPr>
            <w:tcW w:w="1075" w:type="dxa"/>
            <w:vAlign w:val="center"/>
          </w:tcPr>
          <w:p w14:paraId="1ED9F5BE" w14:textId="1439947C" w:rsidR="00AD6940" w:rsidRPr="006A0E17" w:rsidRDefault="00AD6940" w:rsidP="00AD6940">
            <w:pPr>
              <w:rPr>
                <w:bCs/>
                <w:sz w:val="22"/>
                <w:szCs w:val="22"/>
              </w:rPr>
            </w:pPr>
            <w:r w:rsidRPr="006A0E17">
              <w:rPr>
                <w:bCs/>
                <w:sz w:val="22"/>
                <w:szCs w:val="22"/>
              </w:rPr>
              <w:t>80344</w:t>
            </w:r>
          </w:p>
        </w:tc>
        <w:tc>
          <w:tcPr>
            <w:tcW w:w="7731" w:type="dxa"/>
            <w:vAlign w:val="center"/>
          </w:tcPr>
          <w:p w14:paraId="2AB54AB9" w14:textId="0C6BC704" w:rsidR="00AD6940" w:rsidRPr="006A0E17" w:rsidRDefault="00AD6940" w:rsidP="00AD6940">
            <w:pPr>
              <w:rPr>
                <w:bCs/>
                <w:sz w:val="22"/>
                <w:szCs w:val="22"/>
              </w:rPr>
            </w:pPr>
            <w:r w:rsidRPr="006A0E17">
              <w:rPr>
                <w:color w:val="000000"/>
                <w:sz w:val="22"/>
                <w:szCs w:val="22"/>
                <w:lang w:eastAsia="zh-CN"/>
              </w:rPr>
              <w:t>Antipsychotics, not otherwise specified; 7 or more</w:t>
            </w:r>
          </w:p>
        </w:tc>
      </w:tr>
      <w:tr w:rsidR="00AD6940" w:rsidRPr="006A0E17" w14:paraId="7DBDAACC" w14:textId="77777777" w:rsidTr="000D4AE7">
        <w:trPr>
          <w:cantSplit/>
        </w:trPr>
        <w:tc>
          <w:tcPr>
            <w:tcW w:w="1075" w:type="dxa"/>
            <w:vAlign w:val="center"/>
          </w:tcPr>
          <w:p w14:paraId="7DBDAACA" w14:textId="77777777" w:rsidR="00AD6940" w:rsidRPr="006A0E17" w:rsidRDefault="00AD6940" w:rsidP="00AD6940">
            <w:pPr>
              <w:rPr>
                <w:bCs/>
                <w:sz w:val="22"/>
                <w:szCs w:val="22"/>
              </w:rPr>
            </w:pPr>
            <w:r w:rsidRPr="006A0E17">
              <w:rPr>
                <w:bCs/>
                <w:sz w:val="22"/>
                <w:szCs w:val="22"/>
              </w:rPr>
              <w:t>80345</w:t>
            </w:r>
          </w:p>
        </w:tc>
        <w:tc>
          <w:tcPr>
            <w:tcW w:w="7731" w:type="dxa"/>
            <w:vAlign w:val="center"/>
          </w:tcPr>
          <w:p w14:paraId="7DBDAACB" w14:textId="77777777" w:rsidR="00AD6940" w:rsidRPr="006A0E17" w:rsidRDefault="00AD6940" w:rsidP="00AD6940">
            <w:pPr>
              <w:rPr>
                <w:bCs/>
                <w:sz w:val="22"/>
                <w:szCs w:val="22"/>
              </w:rPr>
            </w:pPr>
            <w:r w:rsidRPr="006A0E17">
              <w:rPr>
                <w:bCs/>
                <w:sz w:val="22"/>
                <w:szCs w:val="22"/>
              </w:rPr>
              <w:t>Barbiturates</w:t>
            </w:r>
          </w:p>
        </w:tc>
      </w:tr>
      <w:tr w:rsidR="00AD6940" w:rsidRPr="006A0E17" w14:paraId="7DBDAACF" w14:textId="77777777" w:rsidTr="000D4AE7">
        <w:trPr>
          <w:cantSplit/>
        </w:trPr>
        <w:tc>
          <w:tcPr>
            <w:tcW w:w="1075" w:type="dxa"/>
            <w:vAlign w:val="center"/>
          </w:tcPr>
          <w:p w14:paraId="7DBDAACD" w14:textId="77777777" w:rsidR="00AD6940" w:rsidRPr="006A0E17" w:rsidRDefault="00AD6940" w:rsidP="00AD6940">
            <w:pPr>
              <w:rPr>
                <w:bCs/>
                <w:sz w:val="22"/>
                <w:szCs w:val="22"/>
              </w:rPr>
            </w:pPr>
            <w:r w:rsidRPr="006A0E17">
              <w:rPr>
                <w:bCs/>
                <w:sz w:val="22"/>
                <w:szCs w:val="22"/>
              </w:rPr>
              <w:t>80346</w:t>
            </w:r>
          </w:p>
        </w:tc>
        <w:tc>
          <w:tcPr>
            <w:tcW w:w="7731" w:type="dxa"/>
            <w:vAlign w:val="center"/>
          </w:tcPr>
          <w:p w14:paraId="7DBDAACE" w14:textId="77777777" w:rsidR="00AD6940" w:rsidRPr="006A0E17" w:rsidRDefault="00AD6940" w:rsidP="00AD6940">
            <w:pPr>
              <w:rPr>
                <w:bCs/>
                <w:sz w:val="22"/>
                <w:szCs w:val="22"/>
              </w:rPr>
            </w:pPr>
            <w:r w:rsidRPr="006A0E17">
              <w:rPr>
                <w:bCs/>
                <w:sz w:val="22"/>
                <w:szCs w:val="22"/>
              </w:rPr>
              <w:t>Benzodiazepines; 1-12</w:t>
            </w:r>
          </w:p>
        </w:tc>
      </w:tr>
      <w:tr w:rsidR="00AD6940" w:rsidRPr="006A0E17" w14:paraId="7DBDAAD2" w14:textId="77777777" w:rsidTr="000D4AE7">
        <w:trPr>
          <w:cantSplit/>
        </w:trPr>
        <w:tc>
          <w:tcPr>
            <w:tcW w:w="1075" w:type="dxa"/>
            <w:vAlign w:val="center"/>
          </w:tcPr>
          <w:p w14:paraId="7DBDAAD0" w14:textId="77777777" w:rsidR="00AD6940" w:rsidRPr="006A0E17" w:rsidRDefault="00AD6940" w:rsidP="00AD6940">
            <w:pPr>
              <w:rPr>
                <w:bCs/>
                <w:sz w:val="22"/>
                <w:szCs w:val="22"/>
              </w:rPr>
            </w:pPr>
            <w:r w:rsidRPr="006A0E17">
              <w:rPr>
                <w:bCs/>
                <w:sz w:val="22"/>
                <w:szCs w:val="22"/>
              </w:rPr>
              <w:t>80347</w:t>
            </w:r>
          </w:p>
        </w:tc>
        <w:tc>
          <w:tcPr>
            <w:tcW w:w="7731" w:type="dxa"/>
            <w:vAlign w:val="center"/>
          </w:tcPr>
          <w:p w14:paraId="7DBDAAD1" w14:textId="77777777" w:rsidR="00AD6940" w:rsidRPr="006A0E17" w:rsidRDefault="00AD6940" w:rsidP="00AD6940">
            <w:pPr>
              <w:rPr>
                <w:bCs/>
                <w:sz w:val="22"/>
                <w:szCs w:val="22"/>
              </w:rPr>
            </w:pPr>
            <w:r w:rsidRPr="006A0E17">
              <w:rPr>
                <w:bCs/>
                <w:sz w:val="22"/>
                <w:szCs w:val="22"/>
              </w:rPr>
              <w:t>Benzodiazepines; 13 or more</w:t>
            </w:r>
          </w:p>
        </w:tc>
      </w:tr>
      <w:tr w:rsidR="00AD6940" w:rsidRPr="006A0E17" w14:paraId="7DBDAAD5" w14:textId="77777777" w:rsidTr="000D4AE7">
        <w:trPr>
          <w:cantSplit/>
        </w:trPr>
        <w:tc>
          <w:tcPr>
            <w:tcW w:w="1075" w:type="dxa"/>
            <w:vAlign w:val="center"/>
          </w:tcPr>
          <w:p w14:paraId="7DBDAAD3" w14:textId="77777777" w:rsidR="00AD6940" w:rsidRPr="006A0E17" w:rsidRDefault="00AD6940" w:rsidP="00AD6940">
            <w:pPr>
              <w:rPr>
                <w:bCs/>
                <w:sz w:val="22"/>
                <w:szCs w:val="22"/>
              </w:rPr>
            </w:pPr>
            <w:r w:rsidRPr="006A0E17">
              <w:rPr>
                <w:bCs/>
                <w:sz w:val="22"/>
                <w:szCs w:val="22"/>
              </w:rPr>
              <w:t>80348</w:t>
            </w:r>
          </w:p>
        </w:tc>
        <w:tc>
          <w:tcPr>
            <w:tcW w:w="7731" w:type="dxa"/>
            <w:vAlign w:val="center"/>
          </w:tcPr>
          <w:p w14:paraId="7DBDAAD4" w14:textId="77777777" w:rsidR="00AD6940" w:rsidRPr="006A0E17" w:rsidRDefault="00AD6940" w:rsidP="00AD6940">
            <w:pPr>
              <w:rPr>
                <w:bCs/>
                <w:sz w:val="22"/>
                <w:szCs w:val="22"/>
              </w:rPr>
            </w:pPr>
            <w:r w:rsidRPr="006A0E17">
              <w:rPr>
                <w:bCs/>
                <w:sz w:val="22"/>
                <w:szCs w:val="22"/>
              </w:rPr>
              <w:t>Buprenorphine</w:t>
            </w:r>
          </w:p>
        </w:tc>
      </w:tr>
      <w:tr w:rsidR="00AD6940" w:rsidRPr="006A0E17" w14:paraId="7DBDAAD8" w14:textId="77777777" w:rsidTr="000D4AE7">
        <w:trPr>
          <w:cantSplit/>
        </w:trPr>
        <w:tc>
          <w:tcPr>
            <w:tcW w:w="1075" w:type="dxa"/>
            <w:vAlign w:val="center"/>
          </w:tcPr>
          <w:p w14:paraId="7DBDAAD6" w14:textId="77777777" w:rsidR="00AD6940" w:rsidRPr="006A0E17" w:rsidRDefault="00AD6940" w:rsidP="00AD6940">
            <w:pPr>
              <w:rPr>
                <w:bCs/>
                <w:sz w:val="22"/>
                <w:szCs w:val="22"/>
              </w:rPr>
            </w:pPr>
            <w:r w:rsidRPr="006A0E17">
              <w:rPr>
                <w:bCs/>
                <w:sz w:val="22"/>
                <w:szCs w:val="22"/>
              </w:rPr>
              <w:t>80349</w:t>
            </w:r>
          </w:p>
        </w:tc>
        <w:tc>
          <w:tcPr>
            <w:tcW w:w="7731" w:type="dxa"/>
            <w:vAlign w:val="center"/>
          </w:tcPr>
          <w:p w14:paraId="7DBDAAD7" w14:textId="77777777" w:rsidR="00AD6940" w:rsidRPr="006A0E17" w:rsidRDefault="00AD6940" w:rsidP="00AD6940">
            <w:pPr>
              <w:rPr>
                <w:bCs/>
                <w:sz w:val="22"/>
                <w:szCs w:val="22"/>
              </w:rPr>
            </w:pPr>
            <w:r w:rsidRPr="006A0E17">
              <w:rPr>
                <w:bCs/>
                <w:sz w:val="22"/>
                <w:szCs w:val="22"/>
              </w:rPr>
              <w:t>Cannabinoids, natural</w:t>
            </w:r>
          </w:p>
        </w:tc>
      </w:tr>
      <w:tr w:rsidR="00AD6940" w:rsidRPr="006A0E17" w14:paraId="7DBDAADB" w14:textId="77777777" w:rsidTr="000D4AE7">
        <w:trPr>
          <w:cantSplit/>
        </w:trPr>
        <w:tc>
          <w:tcPr>
            <w:tcW w:w="1075" w:type="dxa"/>
            <w:vAlign w:val="center"/>
          </w:tcPr>
          <w:p w14:paraId="7DBDAAD9" w14:textId="77777777" w:rsidR="00AD6940" w:rsidRPr="006A0E17" w:rsidRDefault="00AD6940" w:rsidP="00AD6940">
            <w:pPr>
              <w:rPr>
                <w:bCs/>
                <w:sz w:val="22"/>
                <w:szCs w:val="22"/>
              </w:rPr>
            </w:pPr>
            <w:r w:rsidRPr="006A0E17">
              <w:rPr>
                <w:bCs/>
                <w:sz w:val="22"/>
                <w:szCs w:val="22"/>
              </w:rPr>
              <w:t>80350</w:t>
            </w:r>
          </w:p>
        </w:tc>
        <w:tc>
          <w:tcPr>
            <w:tcW w:w="7731" w:type="dxa"/>
            <w:vAlign w:val="center"/>
          </w:tcPr>
          <w:p w14:paraId="7DBDAADA" w14:textId="77777777" w:rsidR="00AD6940" w:rsidRPr="006A0E17" w:rsidRDefault="00AD6940" w:rsidP="00AD6940">
            <w:pPr>
              <w:rPr>
                <w:bCs/>
                <w:sz w:val="22"/>
                <w:szCs w:val="22"/>
              </w:rPr>
            </w:pPr>
            <w:r w:rsidRPr="006A0E17">
              <w:rPr>
                <w:bCs/>
                <w:sz w:val="22"/>
                <w:szCs w:val="22"/>
              </w:rPr>
              <w:t>Cannabinoids, synthetic; 1-3</w:t>
            </w:r>
          </w:p>
        </w:tc>
      </w:tr>
      <w:tr w:rsidR="00AD6940" w:rsidRPr="006A0E17" w14:paraId="7DBDAADE" w14:textId="77777777" w:rsidTr="000D4AE7">
        <w:trPr>
          <w:cantSplit/>
        </w:trPr>
        <w:tc>
          <w:tcPr>
            <w:tcW w:w="1075" w:type="dxa"/>
            <w:vAlign w:val="center"/>
          </w:tcPr>
          <w:p w14:paraId="7DBDAADC" w14:textId="77777777" w:rsidR="00AD6940" w:rsidRPr="006A0E17" w:rsidRDefault="00AD6940" w:rsidP="00AD6940">
            <w:pPr>
              <w:rPr>
                <w:bCs/>
                <w:sz w:val="22"/>
                <w:szCs w:val="22"/>
              </w:rPr>
            </w:pPr>
            <w:r w:rsidRPr="006A0E17">
              <w:rPr>
                <w:bCs/>
                <w:sz w:val="22"/>
                <w:szCs w:val="22"/>
              </w:rPr>
              <w:t>80351</w:t>
            </w:r>
          </w:p>
        </w:tc>
        <w:tc>
          <w:tcPr>
            <w:tcW w:w="7731" w:type="dxa"/>
            <w:vAlign w:val="center"/>
          </w:tcPr>
          <w:p w14:paraId="7DBDAADD" w14:textId="77777777" w:rsidR="00AD6940" w:rsidRPr="006A0E17" w:rsidRDefault="00AD6940" w:rsidP="00AD6940">
            <w:pPr>
              <w:rPr>
                <w:bCs/>
                <w:sz w:val="22"/>
                <w:szCs w:val="22"/>
              </w:rPr>
            </w:pPr>
            <w:r w:rsidRPr="006A0E17">
              <w:rPr>
                <w:bCs/>
                <w:sz w:val="22"/>
                <w:szCs w:val="22"/>
              </w:rPr>
              <w:t>Cannabinoids, synthetic; 4-6</w:t>
            </w:r>
          </w:p>
        </w:tc>
      </w:tr>
      <w:tr w:rsidR="00AD6940" w:rsidRPr="006A0E17" w14:paraId="7DBDAAE1" w14:textId="77777777" w:rsidTr="000D4AE7">
        <w:trPr>
          <w:cantSplit/>
        </w:trPr>
        <w:tc>
          <w:tcPr>
            <w:tcW w:w="1075" w:type="dxa"/>
            <w:vAlign w:val="center"/>
          </w:tcPr>
          <w:p w14:paraId="7DBDAADF" w14:textId="77777777" w:rsidR="00AD6940" w:rsidRPr="006A0E17" w:rsidRDefault="00AD6940" w:rsidP="00AD6940">
            <w:pPr>
              <w:rPr>
                <w:bCs/>
                <w:sz w:val="22"/>
                <w:szCs w:val="22"/>
              </w:rPr>
            </w:pPr>
            <w:r w:rsidRPr="006A0E17">
              <w:rPr>
                <w:bCs/>
                <w:sz w:val="22"/>
                <w:szCs w:val="22"/>
              </w:rPr>
              <w:t>80352</w:t>
            </w:r>
          </w:p>
        </w:tc>
        <w:tc>
          <w:tcPr>
            <w:tcW w:w="7731" w:type="dxa"/>
            <w:vAlign w:val="center"/>
          </w:tcPr>
          <w:p w14:paraId="7DBDAAE0" w14:textId="77777777" w:rsidR="00AD6940" w:rsidRPr="006A0E17" w:rsidRDefault="00AD6940" w:rsidP="00AD6940">
            <w:pPr>
              <w:rPr>
                <w:bCs/>
                <w:sz w:val="22"/>
                <w:szCs w:val="22"/>
              </w:rPr>
            </w:pPr>
            <w:r w:rsidRPr="006A0E17">
              <w:rPr>
                <w:bCs/>
                <w:sz w:val="22"/>
                <w:szCs w:val="22"/>
              </w:rPr>
              <w:t>Cannabinoids; synthetic; 7 or more</w:t>
            </w:r>
          </w:p>
        </w:tc>
      </w:tr>
      <w:tr w:rsidR="00AD6940" w:rsidRPr="006A0E17" w14:paraId="7DBDAAE4" w14:textId="77777777" w:rsidTr="000D4AE7">
        <w:trPr>
          <w:cantSplit/>
        </w:trPr>
        <w:tc>
          <w:tcPr>
            <w:tcW w:w="1075" w:type="dxa"/>
            <w:vAlign w:val="center"/>
          </w:tcPr>
          <w:p w14:paraId="7DBDAAE2" w14:textId="77777777" w:rsidR="00AD6940" w:rsidRPr="006A0E17" w:rsidRDefault="00AD6940" w:rsidP="00AD6940">
            <w:pPr>
              <w:rPr>
                <w:bCs/>
                <w:sz w:val="22"/>
                <w:szCs w:val="22"/>
              </w:rPr>
            </w:pPr>
            <w:r w:rsidRPr="006A0E17">
              <w:rPr>
                <w:bCs/>
                <w:sz w:val="22"/>
                <w:szCs w:val="22"/>
              </w:rPr>
              <w:t>80353</w:t>
            </w:r>
          </w:p>
        </w:tc>
        <w:tc>
          <w:tcPr>
            <w:tcW w:w="7731" w:type="dxa"/>
            <w:vAlign w:val="center"/>
          </w:tcPr>
          <w:p w14:paraId="7DBDAAE3" w14:textId="77777777" w:rsidR="00AD6940" w:rsidRPr="006A0E17" w:rsidRDefault="00AD6940" w:rsidP="00AD6940">
            <w:pPr>
              <w:rPr>
                <w:bCs/>
                <w:sz w:val="22"/>
                <w:szCs w:val="22"/>
              </w:rPr>
            </w:pPr>
            <w:r w:rsidRPr="006A0E17">
              <w:rPr>
                <w:bCs/>
                <w:sz w:val="22"/>
                <w:szCs w:val="22"/>
              </w:rPr>
              <w:t>Cocaine</w:t>
            </w:r>
          </w:p>
        </w:tc>
      </w:tr>
      <w:tr w:rsidR="00AD6940" w:rsidRPr="006A0E17" w14:paraId="7DBDAAE7" w14:textId="77777777" w:rsidTr="000D4AE7">
        <w:trPr>
          <w:cantSplit/>
        </w:trPr>
        <w:tc>
          <w:tcPr>
            <w:tcW w:w="1075" w:type="dxa"/>
            <w:vAlign w:val="center"/>
          </w:tcPr>
          <w:p w14:paraId="7DBDAAE5" w14:textId="77777777" w:rsidR="00AD6940" w:rsidRPr="006A0E17" w:rsidRDefault="00AD6940" w:rsidP="00AD6940">
            <w:pPr>
              <w:rPr>
                <w:bCs/>
                <w:sz w:val="22"/>
                <w:szCs w:val="22"/>
              </w:rPr>
            </w:pPr>
            <w:r w:rsidRPr="006A0E17">
              <w:rPr>
                <w:bCs/>
                <w:sz w:val="22"/>
                <w:szCs w:val="22"/>
              </w:rPr>
              <w:t>80354</w:t>
            </w:r>
          </w:p>
        </w:tc>
        <w:tc>
          <w:tcPr>
            <w:tcW w:w="7731" w:type="dxa"/>
            <w:vAlign w:val="center"/>
          </w:tcPr>
          <w:p w14:paraId="7DBDAAE6" w14:textId="77777777" w:rsidR="00AD6940" w:rsidRPr="006A0E17" w:rsidRDefault="00AD6940" w:rsidP="00AD6940">
            <w:pPr>
              <w:rPr>
                <w:bCs/>
                <w:sz w:val="22"/>
                <w:szCs w:val="22"/>
              </w:rPr>
            </w:pPr>
            <w:r w:rsidRPr="006A0E17">
              <w:rPr>
                <w:bCs/>
                <w:sz w:val="22"/>
                <w:szCs w:val="22"/>
              </w:rPr>
              <w:t>Fentanyl</w:t>
            </w:r>
          </w:p>
        </w:tc>
      </w:tr>
      <w:tr w:rsidR="00AD6940" w:rsidRPr="006A0E17" w14:paraId="7DBDAAEA" w14:textId="77777777" w:rsidTr="000D4AE7">
        <w:trPr>
          <w:cantSplit/>
        </w:trPr>
        <w:tc>
          <w:tcPr>
            <w:tcW w:w="1075" w:type="dxa"/>
            <w:vAlign w:val="center"/>
          </w:tcPr>
          <w:p w14:paraId="7DBDAAE8" w14:textId="77777777" w:rsidR="00AD6940" w:rsidRPr="006A0E17" w:rsidRDefault="00AD6940" w:rsidP="00AD6940">
            <w:pPr>
              <w:rPr>
                <w:bCs/>
                <w:sz w:val="22"/>
                <w:szCs w:val="22"/>
              </w:rPr>
            </w:pPr>
            <w:r w:rsidRPr="006A0E17">
              <w:rPr>
                <w:bCs/>
                <w:sz w:val="22"/>
                <w:szCs w:val="22"/>
              </w:rPr>
              <w:t>80356</w:t>
            </w:r>
          </w:p>
        </w:tc>
        <w:tc>
          <w:tcPr>
            <w:tcW w:w="7731" w:type="dxa"/>
            <w:vAlign w:val="center"/>
          </w:tcPr>
          <w:p w14:paraId="7DBDAAE9" w14:textId="77777777" w:rsidR="00AD6940" w:rsidRPr="006A0E17" w:rsidRDefault="00AD6940" w:rsidP="00AD6940">
            <w:pPr>
              <w:rPr>
                <w:bCs/>
                <w:sz w:val="22"/>
                <w:szCs w:val="22"/>
              </w:rPr>
            </w:pPr>
            <w:r w:rsidRPr="006A0E17">
              <w:rPr>
                <w:bCs/>
                <w:sz w:val="22"/>
                <w:szCs w:val="22"/>
              </w:rPr>
              <w:t>Heroin metabolite</w:t>
            </w:r>
          </w:p>
        </w:tc>
      </w:tr>
      <w:tr w:rsidR="00AD6940" w:rsidRPr="006A0E17" w14:paraId="7DBDAAED" w14:textId="77777777" w:rsidTr="000D4AE7">
        <w:trPr>
          <w:cantSplit/>
        </w:trPr>
        <w:tc>
          <w:tcPr>
            <w:tcW w:w="1075" w:type="dxa"/>
            <w:vAlign w:val="center"/>
          </w:tcPr>
          <w:p w14:paraId="7DBDAAEB" w14:textId="77777777" w:rsidR="00AD6940" w:rsidRPr="006A0E17" w:rsidRDefault="00AD6940" w:rsidP="00AD6940">
            <w:pPr>
              <w:rPr>
                <w:bCs/>
                <w:sz w:val="22"/>
                <w:szCs w:val="22"/>
              </w:rPr>
            </w:pPr>
            <w:r w:rsidRPr="006A0E17">
              <w:rPr>
                <w:bCs/>
                <w:sz w:val="22"/>
                <w:szCs w:val="22"/>
              </w:rPr>
              <w:t>80357</w:t>
            </w:r>
          </w:p>
        </w:tc>
        <w:tc>
          <w:tcPr>
            <w:tcW w:w="7731" w:type="dxa"/>
            <w:vAlign w:val="center"/>
          </w:tcPr>
          <w:p w14:paraId="7DBDAAEC" w14:textId="77777777" w:rsidR="00AD6940" w:rsidRPr="006A0E17" w:rsidRDefault="00AD6940" w:rsidP="00AD6940">
            <w:pPr>
              <w:rPr>
                <w:bCs/>
                <w:sz w:val="22"/>
                <w:szCs w:val="22"/>
              </w:rPr>
            </w:pPr>
            <w:r w:rsidRPr="006A0E17">
              <w:rPr>
                <w:bCs/>
                <w:sz w:val="22"/>
                <w:szCs w:val="22"/>
              </w:rPr>
              <w:t>Ketamine and norketamine</w:t>
            </w:r>
          </w:p>
        </w:tc>
      </w:tr>
      <w:tr w:rsidR="00AD6940" w:rsidRPr="006A0E17" w14:paraId="7DBDAAF0" w14:textId="77777777" w:rsidTr="000D4AE7">
        <w:trPr>
          <w:cantSplit/>
        </w:trPr>
        <w:tc>
          <w:tcPr>
            <w:tcW w:w="1075" w:type="dxa"/>
            <w:vAlign w:val="center"/>
          </w:tcPr>
          <w:p w14:paraId="7DBDAAEE" w14:textId="77777777" w:rsidR="00AD6940" w:rsidRPr="006A0E17" w:rsidRDefault="00AD6940" w:rsidP="00AD6940">
            <w:pPr>
              <w:rPr>
                <w:bCs/>
                <w:sz w:val="22"/>
                <w:szCs w:val="22"/>
              </w:rPr>
            </w:pPr>
            <w:r w:rsidRPr="006A0E17">
              <w:rPr>
                <w:bCs/>
                <w:sz w:val="22"/>
                <w:szCs w:val="22"/>
              </w:rPr>
              <w:t>80358</w:t>
            </w:r>
          </w:p>
        </w:tc>
        <w:tc>
          <w:tcPr>
            <w:tcW w:w="7731" w:type="dxa"/>
            <w:vAlign w:val="center"/>
          </w:tcPr>
          <w:p w14:paraId="7DBDAAEF" w14:textId="77777777" w:rsidR="00AD6940" w:rsidRPr="006A0E17" w:rsidRDefault="00AD6940" w:rsidP="00AD6940">
            <w:pPr>
              <w:rPr>
                <w:bCs/>
                <w:sz w:val="22"/>
                <w:szCs w:val="22"/>
              </w:rPr>
            </w:pPr>
            <w:r w:rsidRPr="006A0E17">
              <w:rPr>
                <w:bCs/>
                <w:sz w:val="22"/>
                <w:szCs w:val="22"/>
              </w:rPr>
              <w:t>Methadone</w:t>
            </w:r>
          </w:p>
        </w:tc>
      </w:tr>
      <w:tr w:rsidR="00AD6940" w:rsidRPr="006A0E17" w14:paraId="7DBDAAF3" w14:textId="77777777" w:rsidTr="000D4AE7">
        <w:trPr>
          <w:cantSplit/>
        </w:trPr>
        <w:tc>
          <w:tcPr>
            <w:tcW w:w="1075" w:type="dxa"/>
            <w:vAlign w:val="center"/>
          </w:tcPr>
          <w:p w14:paraId="7DBDAAF1" w14:textId="77777777" w:rsidR="00AD6940" w:rsidRPr="006A0E17" w:rsidRDefault="00AD6940" w:rsidP="00AD6940">
            <w:pPr>
              <w:rPr>
                <w:bCs/>
                <w:sz w:val="22"/>
                <w:szCs w:val="22"/>
              </w:rPr>
            </w:pPr>
            <w:r w:rsidRPr="006A0E17">
              <w:rPr>
                <w:bCs/>
                <w:sz w:val="22"/>
                <w:szCs w:val="22"/>
              </w:rPr>
              <w:t>80359</w:t>
            </w:r>
          </w:p>
        </w:tc>
        <w:tc>
          <w:tcPr>
            <w:tcW w:w="7731" w:type="dxa"/>
            <w:vAlign w:val="center"/>
          </w:tcPr>
          <w:p w14:paraId="7DBDAAF2" w14:textId="77777777" w:rsidR="00AD6940" w:rsidRPr="006A0E17" w:rsidRDefault="00AD6940" w:rsidP="00AD6940">
            <w:pPr>
              <w:rPr>
                <w:bCs/>
                <w:sz w:val="22"/>
                <w:szCs w:val="22"/>
              </w:rPr>
            </w:pPr>
            <w:r w:rsidRPr="006A0E17">
              <w:rPr>
                <w:bCs/>
                <w:sz w:val="22"/>
                <w:szCs w:val="22"/>
              </w:rPr>
              <w:t>Methylenedioxyamphetamines (MDA, MDEA, MDMA)</w:t>
            </w:r>
          </w:p>
        </w:tc>
      </w:tr>
      <w:tr w:rsidR="00AD6940" w:rsidRPr="006A0E17" w14:paraId="7DBDAAF6" w14:textId="77777777" w:rsidTr="000D4AE7">
        <w:trPr>
          <w:cantSplit/>
        </w:trPr>
        <w:tc>
          <w:tcPr>
            <w:tcW w:w="1075" w:type="dxa"/>
            <w:vAlign w:val="center"/>
          </w:tcPr>
          <w:p w14:paraId="7DBDAAF4" w14:textId="77777777" w:rsidR="00AD6940" w:rsidRPr="006A0E17" w:rsidRDefault="00AD6940" w:rsidP="00AD6940">
            <w:pPr>
              <w:rPr>
                <w:bCs/>
                <w:sz w:val="22"/>
                <w:szCs w:val="22"/>
              </w:rPr>
            </w:pPr>
            <w:r w:rsidRPr="006A0E17">
              <w:rPr>
                <w:bCs/>
                <w:sz w:val="22"/>
                <w:szCs w:val="22"/>
              </w:rPr>
              <w:t>80360</w:t>
            </w:r>
          </w:p>
        </w:tc>
        <w:tc>
          <w:tcPr>
            <w:tcW w:w="7731" w:type="dxa"/>
            <w:vAlign w:val="center"/>
          </w:tcPr>
          <w:p w14:paraId="7DBDAAF5" w14:textId="77777777" w:rsidR="00AD6940" w:rsidRPr="006A0E17" w:rsidRDefault="00AD6940" w:rsidP="00AD6940">
            <w:pPr>
              <w:rPr>
                <w:bCs/>
                <w:sz w:val="22"/>
                <w:szCs w:val="22"/>
              </w:rPr>
            </w:pPr>
            <w:r w:rsidRPr="006A0E17">
              <w:rPr>
                <w:bCs/>
                <w:sz w:val="22"/>
                <w:szCs w:val="22"/>
              </w:rPr>
              <w:t>Methylphenidate</w:t>
            </w:r>
          </w:p>
        </w:tc>
      </w:tr>
      <w:tr w:rsidR="00AD6940" w:rsidRPr="006A0E17" w14:paraId="7DBDAAF9" w14:textId="77777777" w:rsidTr="000D4AE7">
        <w:trPr>
          <w:cantSplit/>
        </w:trPr>
        <w:tc>
          <w:tcPr>
            <w:tcW w:w="1075" w:type="dxa"/>
            <w:vAlign w:val="center"/>
          </w:tcPr>
          <w:p w14:paraId="7DBDAAF7" w14:textId="77777777" w:rsidR="00AD6940" w:rsidRPr="006A0E17" w:rsidRDefault="00AD6940" w:rsidP="00AD6940">
            <w:pPr>
              <w:rPr>
                <w:bCs/>
                <w:sz w:val="22"/>
                <w:szCs w:val="22"/>
              </w:rPr>
            </w:pPr>
            <w:r w:rsidRPr="006A0E17">
              <w:rPr>
                <w:bCs/>
                <w:sz w:val="22"/>
                <w:szCs w:val="22"/>
              </w:rPr>
              <w:t>80361</w:t>
            </w:r>
          </w:p>
        </w:tc>
        <w:tc>
          <w:tcPr>
            <w:tcW w:w="7731" w:type="dxa"/>
            <w:vAlign w:val="center"/>
          </w:tcPr>
          <w:p w14:paraId="7DBDAAF8" w14:textId="77777777" w:rsidR="00AD6940" w:rsidRPr="006A0E17" w:rsidRDefault="00AD6940" w:rsidP="00AD6940">
            <w:pPr>
              <w:rPr>
                <w:bCs/>
                <w:sz w:val="22"/>
                <w:szCs w:val="22"/>
              </w:rPr>
            </w:pPr>
            <w:r w:rsidRPr="006A0E17">
              <w:rPr>
                <w:bCs/>
                <w:sz w:val="22"/>
                <w:szCs w:val="22"/>
              </w:rPr>
              <w:t>Opiates, 1 or more</w:t>
            </w:r>
          </w:p>
        </w:tc>
      </w:tr>
      <w:tr w:rsidR="00AD6940" w:rsidRPr="006A0E17" w14:paraId="7DBDAAFC" w14:textId="77777777" w:rsidTr="000D4AE7">
        <w:trPr>
          <w:cantSplit/>
        </w:trPr>
        <w:tc>
          <w:tcPr>
            <w:tcW w:w="1075" w:type="dxa"/>
            <w:vAlign w:val="center"/>
          </w:tcPr>
          <w:p w14:paraId="7DBDAAFA" w14:textId="77777777" w:rsidR="00AD6940" w:rsidRPr="006A0E17" w:rsidRDefault="00AD6940" w:rsidP="00AD6940">
            <w:pPr>
              <w:rPr>
                <w:bCs/>
                <w:sz w:val="22"/>
                <w:szCs w:val="22"/>
              </w:rPr>
            </w:pPr>
            <w:r w:rsidRPr="006A0E17">
              <w:rPr>
                <w:bCs/>
                <w:sz w:val="22"/>
                <w:szCs w:val="22"/>
              </w:rPr>
              <w:t>80362</w:t>
            </w:r>
          </w:p>
        </w:tc>
        <w:tc>
          <w:tcPr>
            <w:tcW w:w="7731" w:type="dxa"/>
            <w:vAlign w:val="center"/>
          </w:tcPr>
          <w:p w14:paraId="7DBDAAFB" w14:textId="77777777" w:rsidR="00AD6940" w:rsidRPr="006A0E17" w:rsidRDefault="00AD6940" w:rsidP="00AD6940">
            <w:pPr>
              <w:rPr>
                <w:bCs/>
                <w:sz w:val="22"/>
                <w:szCs w:val="22"/>
              </w:rPr>
            </w:pPr>
            <w:r w:rsidRPr="006A0E17">
              <w:rPr>
                <w:bCs/>
                <w:sz w:val="22"/>
                <w:szCs w:val="22"/>
              </w:rPr>
              <w:t>Opioids and opiate analogs; 1 or 2</w:t>
            </w:r>
          </w:p>
        </w:tc>
      </w:tr>
      <w:tr w:rsidR="00AD6940" w:rsidRPr="006A0E17" w14:paraId="7DBDAAFF" w14:textId="77777777" w:rsidTr="000D4AE7">
        <w:trPr>
          <w:cantSplit/>
        </w:trPr>
        <w:tc>
          <w:tcPr>
            <w:tcW w:w="1075" w:type="dxa"/>
            <w:vAlign w:val="center"/>
          </w:tcPr>
          <w:p w14:paraId="7DBDAAFD" w14:textId="77777777" w:rsidR="00AD6940" w:rsidRPr="006A0E17" w:rsidRDefault="00AD6940" w:rsidP="00AD6940">
            <w:pPr>
              <w:rPr>
                <w:bCs/>
                <w:sz w:val="22"/>
                <w:szCs w:val="22"/>
              </w:rPr>
            </w:pPr>
            <w:r w:rsidRPr="006A0E17">
              <w:rPr>
                <w:bCs/>
                <w:sz w:val="22"/>
                <w:szCs w:val="22"/>
              </w:rPr>
              <w:t>80363</w:t>
            </w:r>
          </w:p>
        </w:tc>
        <w:tc>
          <w:tcPr>
            <w:tcW w:w="7731" w:type="dxa"/>
            <w:vAlign w:val="center"/>
          </w:tcPr>
          <w:p w14:paraId="7DBDAAFE" w14:textId="77777777" w:rsidR="00AD6940" w:rsidRPr="006A0E17" w:rsidRDefault="00AD6940" w:rsidP="00AD6940">
            <w:pPr>
              <w:rPr>
                <w:bCs/>
                <w:sz w:val="22"/>
                <w:szCs w:val="22"/>
              </w:rPr>
            </w:pPr>
            <w:r w:rsidRPr="006A0E17">
              <w:rPr>
                <w:bCs/>
                <w:sz w:val="22"/>
                <w:szCs w:val="22"/>
              </w:rPr>
              <w:t>Opioids and opiate analogs; 3 or 4</w:t>
            </w:r>
          </w:p>
        </w:tc>
      </w:tr>
      <w:tr w:rsidR="00AD6940" w:rsidRPr="006A0E17" w14:paraId="7DBDAB02" w14:textId="77777777" w:rsidTr="000D4AE7">
        <w:trPr>
          <w:cantSplit/>
        </w:trPr>
        <w:tc>
          <w:tcPr>
            <w:tcW w:w="1075" w:type="dxa"/>
            <w:vAlign w:val="center"/>
          </w:tcPr>
          <w:p w14:paraId="7DBDAB00" w14:textId="77777777" w:rsidR="00AD6940" w:rsidRPr="006A0E17" w:rsidRDefault="00AD6940" w:rsidP="00AD6940">
            <w:pPr>
              <w:rPr>
                <w:bCs/>
                <w:sz w:val="22"/>
                <w:szCs w:val="22"/>
              </w:rPr>
            </w:pPr>
            <w:r w:rsidRPr="006A0E17">
              <w:rPr>
                <w:bCs/>
                <w:sz w:val="22"/>
                <w:szCs w:val="22"/>
              </w:rPr>
              <w:t>80364</w:t>
            </w:r>
          </w:p>
        </w:tc>
        <w:tc>
          <w:tcPr>
            <w:tcW w:w="7731" w:type="dxa"/>
            <w:vAlign w:val="center"/>
          </w:tcPr>
          <w:p w14:paraId="7DBDAB01" w14:textId="77777777" w:rsidR="00AD6940" w:rsidRPr="006A0E17" w:rsidRDefault="00AD6940" w:rsidP="00AD6940">
            <w:pPr>
              <w:rPr>
                <w:bCs/>
                <w:sz w:val="22"/>
                <w:szCs w:val="22"/>
              </w:rPr>
            </w:pPr>
            <w:r w:rsidRPr="006A0E17">
              <w:rPr>
                <w:bCs/>
                <w:sz w:val="22"/>
                <w:szCs w:val="22"/>
              </w:rPr>
              <w:t>Opioids and opiate analogs; 5 or more</w:t>
            </w:r>
          </w:p>
        </w:tc>
      </w:tr>
      <w:tr w:rsidR="00AD6940" w:rsidRPr="006A0E17" w14:paraId="7DBDAB05" w14:textId="77777777" w:rsidTr="000D4AE7">
        <w:trPr>
          <w:cantSplit/>
        </w:trPr>
        <w:tc>
          <w:tcPr>
            <w:tcW w:w="1075" w:type="dxa"/>
            <w:vAlign w:val="center"/>
          </w:tcPr>
          <w:p w14:paraId="7DBDAB03" w14:textId="77777777" w:rsidR="00AD6940" w:rsidRPr="006A0E17" w:rsidRDefault="00AD6940" w:rsidP="00AD6940">
            <w:pPr>
              <w:rPr>
                <w:bCs/>
                <w:sz w:val="22"/>
                <w:szCs w:val="22"/>
              </w:rPr>
            </w:pPr>
            <w:r w:rsidRPr="006A0E17">
              <w:rPr>
                <w:bCs/>
                <w:sz w:val="22"/>
                <w:szCs w:val="22"/>
              </w:rPr>
              <w:t>80365</w:t>
            </w:r>
          </w:p>
        </w:tc>
        <w:tc>
          <w:tcPr>
            <w:tcW w:w="7731" w:type="dxa"/>
            <w:vAlign w:val="center"/>
          </w:tcPr>
          <w:p w14:paraId="7DBDAB04" w14:textId="77777777" w:rsidR="00AD6940" w:rsidRPr="006A0E17" w:rsidRDefault="00AD6940" w:rsidP="00AD6940">
            <w:pPr>
              <w:rPr>
                <w:bCs/>
                <w:sz w:val="22"/>
                <w:szCs w:val="22"/>
              </w:rPr>
            </w:pPr>
            <w:r w:rsidRPr="006A0E17">
              <w:rPr>
                <w:bCs/>
                <w:sz w:val="22"/>
                <w:szCs w:val="22"/>
              </w:rPr>
              <w:t>Oxycodone</w:t>
            </w:r>
          </w:p>
        </w:tc>
      </w:tr>
      <w:tr w:rsidR="00AD6940" w:rsidRPr="006A0E17" w14:paraId="6F2C70F0" w14:textId="77777777" w:rsidTr="000D4AE7">
        <w:trPr>
          <w:cantSplit/>
        </w:trPr>
        <w:tc>
          <w:tcPr>
            <w:tcW w:w="1075" w:type="dxa"/>
            <w:vAlign w:val="center"/>
          </w:tcPr>
          <w:p w14:paraId="29DA1AED" w14:textId="18597683" w:rsidR="00AD6940" w:rsidRPr="006A0E17" w:rsidRDefault="00AD6940" w:rsidP="00AD6940">
            <w:pPr>
              <w:rPr>
                <w:bCs/>
                <w:sz w:val="22"/>
                <w:szCs w:val="22"/>
              </w:rPr>
            </w:pPr>
            <w:r w:rsidRPr="006A0E17">
              <w:rPr>
                <w:bCs/>
                <w:sz w:val="22"/>
                <w:szCs w:val="22"/>
              </w:rPr>
              <w:t>80366</w:t>
            </w:r>
          </w:p>
        </w:tc>
        <w:tc>
          <w:tcPr>
            <w:tcW w:w="7731" w:type="dxa"/>
            <w:vAlign w:val="center"/>
          </w:tcPr>
          <w:p w14:paraId="2F47C3BA" w14:textId="5A76C291" w:rsidR="00AD6940" w:rsidRPr="006A0E17" w:rsidRDefault="00AD6940" w:rsidP="00AD6940">
            <w:pPr>
              <w:rPr>
                <w:bCs/>
                <w:sz w:val="22"/>
                <w:szCs w:val="22"/>
              </w:rPr>
            </w:pPr>
            <w:r w:rsidRPr="006A0E17">
              <w:rPr>
                <w:bCs/>
                <w:sz w:val="22"/>
                <w:szCs w:val="22"/>
              </w:rPr>
              <w:t>Pregbalin</w:t>
            </w:r>
          </w:p>
        </w:tc>
      </w:tr>
      <w:tr w:rsidR="00AD6940" w:rsidRPr="006A0E17" w14:paraId="7DBDAB08" w14:textId="77777777" w:rsidTr="000D4AE7">
        <w:tblPrEx>
          <w:tblLook w:val="04A0" w:firstRow="1" w:lastRow="0" w:firstColumn="1" w:lastColumn="0" w:noHBand="0" w:noVBand="1"/>
        </w:tblPrEx>
        <w:tc>
          <w:tcPr>
            <w:tcW w:w="1075" w:type="dxa"/>
          </w:tcPr>
          <w:p w14:paraId="7DBDAB06" w14:textId="77777777" w:rsidR="00AD6940" w:rsidRPr="006A0E17" w:rsidRDefault="00AD6940" w:rsidP="00AD6940">
            <w:pPr>
              <w:rPr>
                <w:bCs/>
                <w:sz w:val="22"/>
                <w:szCs w:val="22"/>
              </w:rPr>
            </w:pPr>
            <w:r w:rsidRPr="006A0E17">
              <w:rPr>
                <w:bCs/>
                <w:sz w:val="22"/>
                <w:szCs w:val="22"/>
              </w:rPr>
              <w:t>80367</w:t>
            </w:r>
          </w:p>
        </w:tc>
        <w:tc>
          <w:tcPr>
            <w:tcW w:w="7731" w:type="dxa"/>
          </w:tcPr>
          <w:p w14:paraId="7DBDAB07" w14:textId="77777777" w:rsidR="00AD6940" w:rsidRPr="006A0E17" w:rsidRDefault="00AD6940" w:rsidP="00AD6940">
            <w:pPr>
              <w:rPr>
                <w:bCs/>
                <w:sz w:val="22"/>
                <w:szCs w:val="22"/>
              </w:rPr>
            </w:pPr>
            <w:r w:rsidRPr="006A0E17">
              <w:rPr>
                <w:bCs/>
                <w:sz w:val="22"/>
                <w:szCs w:val="22"/>
              </w:rPr>
              <w:t>Propoxyphene</w:t>
            </w:r>
          </w:p>
        </w:tc>
      </w:tr>
      <w:tr w:rsidR="00AD6940" w:rsidRPr="006A0E17" w14:paraId="7DBDAB0B" w14:textId="77777777" w:rsidTr="000D4AE7">
        <w:tblPrEx>
          <w:tblLook w:val="04A0" w:firstRow="1" w:lastRow="0" w:firstColumn="1" w:lastColumn="0" w:noHBand="0" w:noVBand="1"/>
        </w:tblPrEx>
        <w:tc>
          <w:tcPr>
            <w:tcW w:w="1075" w:type="dxa"/>
          </w:tcPr>
          <w:p w14:paraId="7DBDAB09" w14:textId="77777777" w:rsidR="00AD6940" w:rsidRPr="006A0E17" w:rsidRDefault="00AD6940" w:rsidP="00AD6940">
            <w:pPr>
              <w:rPr>
                <w:bCs/>
                <w:sz w:val="22"/>
                <w:szCs w:val="22"/>
              </w:rPr>
            </w:pPr>
            <w:r w:rsidRPr="006A0E17">
              <w:rPr>
                <w:bCs/>
                <w:sz w:val="22"/>
                <w:szCs w:val="22"/>
              </w:rPr>
              <w:t>80368</w:t>
            </w:r>
          </w:p>
        </w:tc>
        <w:tc>
          <w:tcPr>
            <w:tcW w:w="7731" w:type="dxa"/>
          </w:tcPr>
          <w:p w14:paraId="7DBDAB0A" w14:textId="301CE1D3" w:rsidR="00AD6940" w:rsidRPr="006A0E17" w:rsidRDefault="00AD6940" w:rsidP="00AD6940">
            <w:pPr>
              <w:rPr>
                <w:bCs/>
                <w:sz w:val="22"/>
                <w:szCs w:val="22"/>
              </w:rPr>
            </w:pPr>
            <w:r w:rsidRPr="006A0E17">
              <w:rPr>
                <w:bCs/>
                <w:sz w:val="22"/>
                <w:szCs w:val="22"/>
              </w:rPr>
              <w:t>Sedative Hypnotics (non-benzodiazepines)</w:t>
            </w:r>
          </w:p>
        </w:tc>
      </w:tr>
      <w:tr w:rsidR="00AD6940" w:rsidRPr="006A0E17" w14:paraId="7DBDAB0E" w14:textId="77777777" w:rsidTr="000D4AE7">
        <w:tblPrEx>
          <w:tblLook w:val="04A0" w:firstRow="1" w:lastRow="0" w:firstColumn="1" w:lastColumn="0" w:noHBand="0" w:noVBand="1"/>
        </w:tblPrEx>
        <w:tc>
          <w:tcPr>
            <w:tcW w:w="1075" w:type="dxa"/>
          </w:tcPr>
          <w:p w14:paraId="7DBDAB0C" w14:textId="77777777" w:rsidR="00AD6940" w:rsidRPr="006A0E17" w:rsidRDefault="00AD6940" w:rsidP="00AD6940">
            <w:pPr>
              <w:rPr>
                <w:bCs/>
                <w:sz w:val="22"/>
                <w:szCs w:val="22"/>
              </w:rPr>
            </w:pPr>
            <w:r w:rsidRPr="006A0E17">
              <w:rPr>
                <w:bCs/>
                <w:sz w:val="22"/>
                <w:szCs w:val="22"/>
              </w:rPr>
              <w:t>80369</w:t>
            </w:r>
          </w:p>
        </w:tc>
        <w:tc>
          <w:tcPr>
            <w:tcW w:w="7731" w:type="dxa"/>
          </w:tcPr>
          <w:p w14:paraId="7DBDAB0D" w14:textId="77777777" w:rsidR="00AD6940" w:rsidRPr="006A0E17" w:rsidRDefault="00AD6940" w:rsidP="00AD6940">
            <w:pPr>
              <w:rPr>
                <w:bCs/>
                <w:sz w:val="22"/>
                <w:szCs w:val="22"/>
              </w:rPr>
            </w:pPr>
            <w:r w:rsidRPr="006A0E17">
              <w:rPr>
                <w:bCs/>
                <w:sz w:val="22"/>
                <w:szCs w:val="22"/>
              </w:rPr>
              <w:t>Skeletal muscle relaxants; 1 or 2</w:t>
            </w:r>
          </w:p>
        </w:tc>
      </w:tr>
      <w:tr w:rsidR="00AD6940" w:rsidRPr="006A0E17" w14:paraId="7DBDAB11" w14:textId="77777777" w:rsidTr="000D4AE7">
        <w:tblPrEx>
          <w:tblLook w:val="04A0" w:firstRow="1" w:lastRow="0" w:firstColumn="1" w:lastColumn="0" w:noHBand="0" w:noVBand="1"/>
        </w:tblPrEx>
        <w:tc>
          <w:tcPr>
            <w:tcW w:w="1075" w:type="dxa"/>
          </w:tcPr>
          <w:p w14:paraId="7DBDAB0F" w14:textId="77777777" w:rsidR="00AD6940" w:rsidRPr="006A0E17" w:rsidRDefault="00AD6940" w:rsidP="00AD6940">
            <w:pPr>
              <w:rPr>
                <w:bCs/>
                <w:sz w:val="22"/>
                <w:szCs w:val="22"/>
              </w:rPr>
            </w:pPr>
            <w:r w:rsidRPr="006A0E17">
              <w:rPr>
                <w:bCs/>
                <w:sz w:val="22"/>
                <w:szCs w:val="22"/>
              </w:rPr>
              <w:t>80370</w:t>
            </w:r>
          </w:p>
        </w:tc>
        <w:tc>
          <w:tcPr>
            <w:tcW w:w="7731" w:type="dxa"/>
          </w:tcPr>
          <w:p w14:paraId="7DBDAB10" w14:textId="77777777" w:rsidR="00AD6940" w:rsidRPr="006A0E17" w:rsidRDefault="00AD6940" w:rsidP="00AD6940">
            <w:pPr>
              <w:rPr>
                <w:bCs/>
                <w:sz w:val="22"/>
                <w:szCs w:val="22"/>
              </w:rPr>
            </w:pPr>
            <w:r w:rsidRPr="006A0E17">
              <w:rPr>
                <w:bCs/>
                <w:sz w:val="22"/>
                <w:szCs w:val="22"/>
              </w:rPr>
              <w:t>Stimulants, synthetic</w:t>
            </w:r>
          </w:p>
        </w:tc>
      </w:tr>
      <w:tr w:rsidR="00AD6940" w:rsidRPr="006A0E17" w14:paraId="7DBDAB14" w14:textId="77777777" w:rsidTr="000D4AE7">
        <w:trPr>
          <w:cantSplit/>
        </w:trPr>
        <w:tc>
          <w:tcPr>
            <w:tcW w:w="1075" w:type="dxa"/>
            <w:vAlign w:val="center"/>
          </w:tcPr>
          <w:p w14:paraId="7DBDAB12" w14:textId="77777777" w:rsidR="00AD6940" w:rsidRPr="006A0E17" w:rsidRDefault="00AD6940" w:rsidP="00AD6940">
            <w:pPr>
              <w:rPr>
                <w:bCs/>
                <w:sz w:val="22"/>
                <w:szCs w:val="22"/>
              </w:rPr>
            </w:pPr>
            <w:r w:rsidRPr="006A0E17">
              <w:rPr>
                <w:bCs/>
                <w:sz w:val="22"/>
                <w:szCs w:val="22"/>
              </w:rPr>
              <w:t>80371</w:t>
            </w:r>
          </w:p>
        </w:tc>
        <w:tc>
          <w:tcPr>
            <w:tcW w:w="7731" w:type="dxa"/>
            <w:vAlign w:val="center"/>
          </w:tcPr>
          <w:p w14:paraId="7DBDAB13" w14:textId="77777777" w:rsidR="00AD6940" w:rsidRPr="006A0E17" w:rsidRDefault="00AD6940" w:rsidP="00AD6940">
            <w:pPr>
              <w:rPr>
                <w:bCs/>
                <w:sz w:val="22"/>
                <w:szCs w:val="22"/>
              </w:rPr>
            </w:pPr>
            <w:r w:rsidRPr="006A0E17">
              <w:rPr>
                <w:bCs/>
                <w:sz w:val="22"/>
                <w:szCs w:val="22"/>
              </w:rPr>
              <w:t>Stimulants, synthetic</w:t>
            </w:r>
          </w:p>
        </w:tc>
      </w:tr>
      <w:tr w:rsidR="00AD6940" w:rsidRPr="006A0E17" w14:paraId="7DBDAB17" w14:textId="77777777" w:rsidTr="000D4AE7">
        <w:tblPrEx>
          <w:tblLook w:val="04A0" w:firstRow="1" w:lastRow="0" w:firstColumn="1" w:lastColumn="0" w:noHBand="0" w:noVBand="1"/>
        </w:tblPrEx>
        <w:tc>
          <w:tcPr>
            <w:tcW w:w="1075" w:type="dxa"/>
          </w:tcPr>
          <w:p w14:paraId="7DBDAB15" w14:textId="77777777" w:rsidR="00AD6940" w:rsidRPr="006A0E17" w:rsidRDefault="00AD6940" w:rsidP="00AD6940">
            <w:pPr>
              <w:rPr>
                <w:bCs/>
                <w:sz w:val="22"/>
                <w:szCs w:val="22"/>
              </w:rPr>
            </w:pPr>
            <w:r w:rsidRPr="006A0E17">
              <w:rPr>
                <w:bCs/>
                <w:sz w:val="22"/>
                <w:szCs w:val="22"/>
              </w:rPr>
              <w:t>80372</w:t>
            </w:r>
          </w:p>
        </w:tc>
        <w:tc>
          <w:tcPr>
            <w:tcW w:w="7731" w:type="dxa"/>
          </w:tcPr>
          <w:p w14:paraId="7DBDAB16" w14:textId="77777777" w:rsidR="00AD6940" w:rsidRPr="006A0E17" w:rsidRDefault="00AD6940" w:rsidP="00AD6940">
            <w:pPr>
              <w:rPr>
                <w:bCs/>
                <w:sz w:val="22"/>
                <w:szCs w:val="22"/>
              </w:rPr>
            </w:pPr>
            <w:r w:rsidRPr="006A0E17">
              <w:rPr>
                <w:bCs/>
                <w:sz w:val="22"/>
                <w:szCs w:val="22"/>
              </w:rPr>
              <w:t>Tapentadol</w:t>
            </w:r>
          </w:p>
        </w:tc>
      </w:tr>
      <w:tr w:rsidR="00AD6940" w:rsidRPr="006A0E17" w14:paraId="7DBDAB1A" w14:textId="77777777" w:rsidTr="000D4AE7">
        <w:tblPrEx>
          <w:tblLook w:val="04A0" w:firstRow="1" w:lastRow="0" w:firstColumn="1" w:lastColumn="0" w:noHBand="0" w:noVBand="1"/>
        </w:tblPrEx>
        <w:tc>
          <w:tcPr>
            <w:tcW w:w="1075" w:type="dxa"/>
          </w:tcPr>
          <w:p w14:paraId="7DBDAB18" w14:textId="77777777" w:rsidR="00AD6940" w:rsidRPr="006A0E17" w:rsidRDefault="00AD6940" w:rsidP="00AD6940">
            <w:pPr>
              <w:rPr>
                <w:bCs/>
                <w:sz w:val="22"/>
                <w:szCs w:val="22"/>
              </w:rPr>
            </w:pPr>
            <w:r w:rsidRPr="006A0E17">
              <w:rPr>
                <w:bCs/>
                <w:sz w:val="22"/>
                <w:szCs w:val="22"/>
              </w:rPr>
              <w:t>80373</w:t>
            </w:r>
          </w:p>
        </w:tc>
        <w:tc>
          <w:tcPr>
            <w:tcW w:w="7731" w:type="dxa"/>
          </w:tcPr>
          <w:p w14:paraId="7DBDAB19" w14:textId="77777777" w:rsidR="00AD6940" w:rsidRPr="006A0E17" w:rsidRDefault="00AD6940" w:rsidP="00AD6940">
            <w:pPr>
              <w:rPr>
                <w:bCs/>
                <w:sz w:val="22"/>
                <w:szCs w:val="22"/>
              </w:rPr>
            </w:pPr>
            <w:r w:rsidRPr="006A0E17">
              <w:rPr>
                <w:bCs/>
                <w:sz w:val="22"/>
                <w:szCs w:val="22"/>
              </w:rPr>
              <w:t>Tramadol</w:t>
            </w:r>
          </w:p>
        </w:tc>
      </w:tr>
      <w:tr w:rsidR="00AD6940" w:rsidRPr="006A0E17" w14:paraId="669A53EA" w14:textId="77777777" w:rsidTr="000E7D39">
        <w:tc>
          <w:tcPr>
            <w:tcW w:w="1075" w:type="dxa"/>
          </w:tcPr>
          <w:p w14:paraId="736C5239" w14:textId="724DB181" w:rsidR="00AD6940" w:rsidRPr="006A0E17" w:rsidRDefault="00AD6940" w:rsidP="00AD6940">
            <w:pPr>
              <w:rPr>
                <w:bCs/>
                <w:sz w:val="22"/>
                <w:szCs w:val="22"/>
              </w:rPr>
            </w:pPr>
            <w:r w:rsidRPr="006A0E17">
              <w:rPr>
                <w:bCs/>
                <w:sz w:val="22"/>
                <w:szCs w:val="22"/>
              </w:rPr>
              <w:t>80374</w:t>
            </w:r>
          </w:p>
        </w:tc>
        <w:tc>
          <w:tcPr>
            <w:tcW w:w="7731" w:type="dxa"/>
            <w:vAlign w:val="center"/>
          </w:tcPr>
          <w:p w14:paraId="1D9B3704" w14:textId="5EC7EA09" w:rsidR="00AD6940" w:rsidRPr="006A0E17" w:rsidRDefault="00AD6940" w:rsidP="00AD6940">
            <w:pPr>
              <w:rPr>
                <w:bCs/>
                <w:sz w:val="22"/>
                <w:szCs w:val="22"/>
              </w:rPr>
            </w:pPr>
            <w:r w:rsidRPr="006A0E17">
              <w:rPr>
                <w:color w:val="000000"/>
                <w:sz w:val="22"/>
                <w:szCs w:val="22"/>
                <w:lang w:eastAsia="zh-CN"/>
              </w:rPr>
              <w:t>Stereoisomer (enantiomer) analysis, single drug class</w:t>
            </w:r>
          </w:p>
        </w:tc>
      </w:tr>
      <w:tr w:rsidR="00AD6940" w:rsidRPr="006A0E17" w14:paraId="58F6E812" w14:textId="77777777" w:rsidTr="000E7D39">
        <w:tc>
          <w:tcPr>
            <w:tcW w:w="1075" w:type="dxa"/>
          </w:tcPr>
          <w:p w14:paraId="34535B59" w14:textId="05712DF6" w:rsidR="00AD6940" w:rsidRPr="006A0E17" w:rsidRDefault="00AD6940" w:rsidP="00AD6940">
            <w:pPr>
              <w:rPr>
                <w:bCs/>
                <w:sz w:val="22"/>
                <w:szCs w:val="22"/>
              </w:rPr>
            </w:pPr>
            <w:r w:rsidRPr="006A0E17">
              <w:rPr>
                <w:bCs/>
                <w:sz w:val="22"/>
                <w:szCs w:val="22"/>
              </w:rPr>
              <w:t>80375</w:t>
            </w:r>
          </w:p>
        </w:tc>
        <w:tc>
          <w:tcPr>
            <w:tcW w:w="7731" w:type="dxa"/>
            <w:vAlign w:val="center"/>
          </w:tcPr>
          <w:p w14:paraId="7CE42F48" w14:textId="366A490A" w:rsidR="00AD6940" w:rsidRPr="006A0E17" w:rsidRDefault="00AD6940" w:rsidP="00AD6940">
            <w:pPr>
              <w:rPr>
                <w:bCs/>
                <w:sz w:val="22"/>
                <w:szCs w:val="22"/>
              </w:rPr>
            </w:pPr>
            <w:r w:rsidRPr="006A0E17">
              <w:rPr>
                <w:color w:val="000000"/>
                <w:sz w:val="22"/>
                <w:szCs w:val="22"/>
                <w:lang w:eastAsia="zh-CN"/>
              </w:rPr>
              <w:t>Drug(s) or substance(s), definitive, qualitative or quantitative, not otherwise specified; 1-3</w:t>
            </w:r>
          </w:p>
        </w:tc>
      </w:tr>
      <w:tr w:rsidR="00AD6940" w:rsidRPr="006A0E17" w14:paraId="44F69F47" w14:textId="77777777" w:rsidTr="000E7D39">
        <w:tc>
          <w:tcPr>
            <w:tcW w:w="1075" w:type="dxa"/>
          </w:tcPr>
          <w:p w14:paraId="12CDD218" w14:textId="466F02C9" w:rsidR="00AD6940" w:rsidRPr="006A0E17" w:rsidRDefault="00AD6940" w:rsidP="00AD6940">
            <w:pPr>
              <w:rPr>
                <w:bCs/>
                <w:sz w:val="22"/>
                <w:szCs w:val="22"/>
              </w:rPr>
            </w:pPr>
            <w:r w:rsidRPr="006A0E17">
              <w:rPr>
                <w:bCs/>
                <w:sz w:val="22"/>
                <w:szCs w:val="22"/>
              </w:rPr>
              <w:lastRenderedPageBreak/>
              <w:t>80376</w:t>
            </w:r>
          </w:p>
        </w:tc>
        <w:tc>
          <w:tcPr>
            <w:tcW w:w="7731" w:type="dxa"/>
            <w:vAlign w:val="center"/>
          </w:tcPr>
          <w:p w14:paraId="7D01B12A" w14:textId="2680E272" w:rsidR="00AD6940" w:rsidRPr="006A0E17" w:rsidRDefault="00AD6940" w:rsidP="00AD6940">
            <w:pPr>
              <w:rPr>
                <w:bCs/>
                <w:sz w:val="22"/>
                <w:szCs w:val="22"/>
              </w:rPr>
            </w:pPr>
            <w:r w:rsidRPr="006A0E17">
              <w:rPr>
                <w:color w:val="000000"/>
                <w:sz w:val="22"/>
                <w:szCs w:val="22"/>
                <w:lang w:eastAsia="zh-CN"/>
              </w:rPr>
              <w:t>Drug(s) or substance(s), definitive, qualitative or quantitative, not otherwise specified; 4-6</w:t>
            </w:r>
          </w:p>
        </w:tc>
      </w:tr>
      <w:tr w:rsidR="00AD6940" w:rsidRPr="006A0E17" w14:paraId="780F5031" w14:textId="77777777" w:rsidTr="000E7D39">
        <w:tc>
          <w:tcPr>
            <w:tcW w:w="1075" w:type="dxa"/>
          </w:tcPr>
          <w:p w14:paraId="640CB0C3" w14:textId="6890A9E2" w:rsidR="00AD6940" w:rsidRPr="006A0E17" w:rsidRDefault="00AD6940" w:rsidP="00AD6940">
            <w:pPr>
              <w:rPr>
                <w:bCs/>
                <w:sz w:val="22"/>
                <w:szCs w:val="22"/>
              </w:rPr>
            </w:pPr>
            <w:r w:rsidRPr="006A0E17">
              <w:rPr>
                <w:bCs/>
                <w:sz w:val="22"/>
                <w:szCs w:val="22"/>
              </w:rPr>
              <w:t>80377</w:t>
            </w:r>
          </w:p>
        </w:tc>
        <w:tc>
          <w:tcPr>
            <w:tcW w:w="7731" w:type="dxa"/>
            <w:vAlign w:val="center"/>
          </w:tcPr>
          <w:p w14:paraId="55E61DBA" w14:textId="397BF2C6" w:rsidR="00AD6940" w:rsidRPr="006A0E17" w:rsidRDefault="00AD6940" w:rsidP="00AD6940">
            <w:pPr>
              <w:rPr>
                <w:bCs/>
                <w:sz w:val="22"/>
                <w:szCs w:val="22"/>
              </w:rPr>
            </w:pPr>
            <w:r w:rsidRPr="006A0E17">
              <w:rPr>
                <w:color w:val="000000"/>
                <w:sz w:val="22"/>
                <w:szCs w:val="22"/>
                <w:lang w:eastAsia="zh-CN"/>
              </w:rPr>
              <w:t>Drug(s) or substance(s), definitive, qualitative or quantitative, not otherwise specified; 7 or more</w:t>
            </w:r>
          </w:p>
        </w:tc>
      </w:tr>
      <w:tr w:rsidR="00AD6940" w:rsidRPr="006A0E17" w14:paraId="7DBDAB1D" w14:textId="77777777" w:rsidTr="000D4AE7">
        <w:trPr>
          <w:cantSplit/>
        </w:trPr>
        <w:tc>
          <w:tcPr>
            <w:tcW w:w="1075" w:type="dxa"/>
            <w:vAlign w:val="center"/>
          </w:tcPr>
          <w:p w14:paraId="7DBDAB1B" w14:textId="77777777" w:rsidR="00AD6940" w:rsidRPr="006A0E17" w:rsidRDefault="00AD6940" w:rsidP="00AD6940">
            <w:pPr>
              <w:rPr>
                <w:bCs/>
                <w:sz w:val="22"/>
                <w:szCs w:val="22"/>
              </w:rPr>
            </w:pPr>
            <w:r w:rsidRPr="006A0E17">
              <w:rPr>
                <w:color w:val="000000"/>
                <w:sz w:val="22"/>
                <w:szCs w:val="22"/>
              </w:rPr>
              <w:t>83992</w:t>
            </w:r>
          </w:p>
        </w:tc>
        <w:tc>
          <w:tcPr>
            <w:tcW w:w="7731" w:type="dxa"/>
            <w:vAlign w:val="center"/>
          </w:tcPr>
          <w:p w14:paraId="7DBDAB1C" w14:textId="77777777" w:rsidR="00AD6940" w:rsidRPr="006A0E17" w:rsidRDefault="00AD6940" w:rsidP="00AD6940">
            <w:pPr>
              <w:rPr>
                <w:bCs/>
                <w:sz w:val="22"/>
                <w:szCs w:val="22"/>
              </w:rPr>
            </w:pPr>
            <w:r w:rsidRPr="006A0E17">
              <w:rPr>
                <w:color w:val="000000"/>
                <w:sz w:val="22"/>
                <w:szCs w:val="22"/>
              </w:rPr>
              <w:t xml:space="preserve">Phencyclidine (PCP) </w:t>
            </w:r>
          </w:p>
        </w:tc>
      </w:tr>
    </w:tbl>
    <w:p w14:paraId="7DBDAB1E" w14:textId="45659402" w:rsidR="00981D43" w:rsidRDefault="00981D43" w:rsidP="00AF5490"/>
    <w:p w14:paraId="64EBDFC6" w14:textId="11C91D58" w:rsidR="003F400F" w:rsidRPr="00562DE5" w:rsidRDefault="003F400F" w:rsidP="00AF5490">
      <w:pPr>
        <w:rPr>
          <w:b/>
        </w:rPr>
      </w:pPr>
      <w:r w:rsidRPr="00562DE5">
        <w:rPr>
          <w:b/>
        </w:rPr>
        <w:t xml:space="preserve">CPT </w:t>
      </w:r>
      <w:r w:rsidR="00562DE5" w:rsidRPr="00562DE5">
        <w:rPr>
          <w:b/>
        </w:rPr>
        <w:t>C</w:t>
      </w:r>
      <w:r w:rsidR="00175F50">
        <w:rPr>
          <w:b/>
        </w:rPr>
        <w:t>odes T</w:t>
      </w:r>
      <w:r w:rsidR="00562DE5" w:rsidRPr="00562DE5">
        <w:rPr>
          <w:b/>
        </w:rPr>
        <w:t>hat Do Not Support Coverage Criteria</w:t>
      </w:r>
    </w:p>
    <w:tbl>
      <w:tblPr>
        <w:tblStyle w:val="TableGrid"/>
        <w:tblW w:w="4772" w:type="pct"/>
        <w:tblInd w:w="-5" w:type="dxa"/>
        <w:tblLook w:val="0020" w:firstRow="1" w:lastRow="0" w:firstColumn="0" w:lastColumn="0" w:noHBand="0" w:noVBand="0"/>
      </w:tblPr>
      <w:tblGrid>
        <w:gridCol w:w="1109"/>
        <w:gridCol w:w="7815"/>
      </w:tblGrid>
      <w:tr w:rsidR="003F400F" w:rsidRPr="006A0E17" w14:paraId="5A898639" w14:textId="77777777" w:rsidTr="00626E3D">
        <w:trPr>
          <w:tblHeader/>
        </w:trPr>
        <w:tc>
          <w:tcPr>
            <w:tcW w:w="1109" w:type="dxa"/>
            <w:shd w:val="clear" w:color="auto" w:fill="00548C"/>
          </w:tcPr>
          <w:p w14:paraId="4BF08A0F" w14:textId="77777777" w:rsidR="003F400F" w:rsidRPr="006A0E17" w:rsidRDefault="003F400F" w:rsidP="00626E3D">
            <w:pPr>
              <w:rPr>
                <w:b/>
                <w:bCs/>
                <w:color w:val="FFFFFF" w:themeColor="background1"/>
                <w:sz w:val="22"/>
                <w:szCs w:val="22"/>
              </w:rPr>
            </w:pPr>
            <w:r w:rsidRPr="006A0E17">
              <w:rPr>
                <w:b/>
                <w:color w:val="FFFFFF" w:themeColor="background1"/>
                <w:sz w:val="22"/>
                <w:szCs w:val="22"/>
              </w:rPr>
              <w:t>CPT</w:t>
            </w:r>
            <w:r w:rsidRPr="006A0E17">
              <w:rPr>
                <w:b/>
                <w:color w:val="FFFFFF" w:themeColor="background1"/>
                <w:sz w:val="22"/>
                <w:szCs w:val="22"/>
                <w:vertAlign w:val="superscript"/>
              </w:rPr>
              <w:t>®</w:t>
            </w:r>
            <w:r w:rsidRPr="006A0E17">
              <w:rPr>
                <w:b/>
                <w:color w:val="FFFFFF" w:themeColor="background1"/>
                <w:sz w:val="22"/>
                <w:szCs w:val="22"/>
              </w:rPr>
              <w:t xml:space="preserve"> Codes </w:t>
            </w:r>
          </w:p>
        </w:tc>
        <w:tc>
          <w:tcPr>
            <w:tcW w:w="7815" w:type="dxa"/>
            <w:shd w:val="clear" w:color="auto" w:fill="00548C"/>
          </w:tcPr>
          <w:p w14:paraId="65ED4554" w14:textId="77777777" w:rsidR="003F400F" w:rsidRPr="006A0E17" w:rsidRDefault="003F400F" w:rsidP="00626E3D">
            <w:pPr>
              <w:rPr>
                <w:b/>
                <w:bCs/>
                <w:color w:val="FFFFFF" w:themeColor="background1"/>
                <w:sz w:val="22"/>
                <w:szCs w:val="22"/>
              </w:rPr>
            </w:pPr>
            <w:r w:rsidRPr="006A0E17">
              <w:rPr>
                <w:b/>
                <w:color w:val="FFFFFF" w:themeColor="background1"/>
                <w:sz w:val="22"/>
                <w:szCs w:val="22"/>
              </w:rPr>
              <w:t>Description</w:t>
            </w:r>
          </w:p>
        </w:tc>
      </w:tr>
      <w:tr w:rsidR="00C11AE8" w:rsidRPr="006A0E17" w14:paraId="5CAB54FD" w14:textId="77777777" w:rsidTr="00626E3D">
        <w:tc>
          <w:tcPr>
            <w:tcW w:w="1109" w:type="dxa"/>
          </w:tcPr>
          <w:p w14:paraId="1BC5F766" w14:textId="6B7731F0" w:rsidR="00C11AE8" w:rsidRPr="006A0E17" w:rsidRDefault="00C11AE8" w:rsidP="003F400F">
            <w:pPr>
              <w:rPr>
                <w:bCs/>
                <w:sz w:val="22"/>
                <w:szCs w:val="22"/>
              </w:rPr>
            </w:pPr>
            <w:r w:rsidRPr="006A0E17">
              <w:rPr>
                <w:bCs/>
                <w:sz w:val="22"/>
                <w:szCs w:val="22"/>
              </w:rPr>
              <w:t>0006U</w:t>
            </w:r>
          </w:p>
        </w:tc>
        <w:tc>
          <w:tcPr>
            <w:tcW w:w="7815" w:type="dxa"/>
          </w:tcPr>
          <w:p w14:paraId="14B0C612" w14:textId="6437450B" w:rsidR="00C11AE8" w:rsidRPr="006A0E17" w:rsidRDefault="00C11AE8" w:rsidP="00626E3D">
            <w:pPr>
              <w:rPr>
                <w:bCs/>
                <w:sz w:val="22"/>
                <w:szCs w:val="22"/>
              </w:rPr>
            </w:pPr>
            <w:r w:rsidRPr="006A0E17">
              <w:rPr>
                <w:bCs/>
                <w:sz w:val="22"/>
                <w:szCs w:val="22"/>
              </w:rPr>
              <w:t>Detection of interacting medications, substances, supplements and foods, 120 or more analytes, definitive chromatography with mass spectrometry, urine, description and severity of each interaction identified, per date of service</w:t>
            </w:r>
          </w:p>
        </w:tc>
      </w:tr>
      <w:tr w:rsidR="003F400F" w:rsidRPr="006A0E17" w14:paraId="404D378F" w14:textId="77777777" w:rsidTr="00626E3D">
        <w:tc>
          <w:tcPr>
            <w:tcW w:w="1109" w:type="dxa"/>
          </w:tcPr>
          <w:p w14:paraId="68EF2952" w14:textId="0A4F2C61" w:rsidR="003F400F" w:rsidRPr="006A0E17" w:rsidRDefault="003F400F" w:rsidP="003F400F">
            <w:pPr>
              <w:rPr>
                <w:bCs/>
                <w:sz w:val="22"/>
                <w:szCs w:val="22"/>
              </w:rPr>
            </w:pPr>
            <w:r w:rsidRPr="006A0E17">
              <w:rPr>
                <w:bCs/>
                <w:sz w:val="22"/>
                <w:szCs w:val="22"/>
              </w:rPr>
              <w:t>0143U</w:t>
            </w:r>
          </w:p>
        </w:tc>
        <w:tc>
          <w:tcPr>
            <w:tcW w:w="7815" w:type="dxa"/>
          </w:tcPr>
          <w:p w14:paraId="3A112F38" w14:textId="31D391A3" w:rsidR="003F400F" w:rsidRPr="006A0E17" w:rsidRDefault="003F400F" w:rsidP="00626E3D">
            <w:pPr>
              <w:rPr>
                <w:bCs/>
                <w:sz w:val="22"/>
                <w:szCs w:val="22"/>
              </w:rPr>
            </w:pPr>
            <w:r w:rsidRPr="006A0E17">
              <w:rPr>
                <w:bCs/>
                <w:sz w:val="22"/>
                <w:szCs w:val="22"/>
              </w:rPr>
              <w:t>Drug assay, definitive, 120 or more drugs or metabolites, urine, quantitative liquid chromatography with tandem mass spectrometry (LC-MS/MS) using multiple reaction monitoring (MRM), with drug or metabolite description, comments including sample validation, per date of service</w:t>
            </w:r>
          </w:p>
        </w:tc>
      </w:tr>
      <w:tr w:rsidR="003F400F" w:rsidRPr="006A0E17" w14:paraId="642EDF38" w14:textId="77777777" w:rsidTr="00626E3D">
        <w:tc>
          <w:tcPr>
            <w:tcW w:w="1109" w:type="dxa"/>
          </w:tcPr>
          <w:p w14:paraId="34ECE722" w14:textId="60EC0335" w:rsidR="003F400F" w:rsidRPr="006A0E17" w:rsidRDefault="003F400F" w:rsidP="003F400F">
            <w:pPr>
              <w:rPr>
                <w:bCs/>
                <w:sz w:val="22"/>
                <w:szCs w:val="22"/>
              </w:rPr>
            </w:pPr>
            <w:r w:rsidRPr="006A0E17">
              <w:rPr>
                <w:bCs/>
                <w:sz w:val="22"/>
                <w:szCs w:val="22"/>
              </w:rPr>
              <w:t>0144U</w:t>
            </w:r>
          </w:p>
        </w:tc>
        <w:tc>
          <w:tcPr>
            <w:tcW w:w="7815" w:type="dxa"/>
          </w:tcPr>
          <w:p w14:paraId="7F6BC343" w14:textId="4270CA9D" w:rsidR="003F400F" w:rsidRPr="006A0E17" w:rsidRDefault="003F400F" w:rsidP="00626E3D">
            <w:pPr>
              <w:rPr>
                <w:bCs/>
                <w:sz w:val="22"/>
                <w:szCs w:val="22"/>
              </w:rPr>
            </w:pPr>
            <w:r w:rsidRPr="006A0E17">
              <w:rPr>
                <w:bCs/>
                <w:sz w:val="22"/>
                <w:szCs w:val="22"/>
              </w:rPr>
              <w:t>Drug assay, definitive, 160 or more drugs or metabolites, urine, quantitative liquid chromatography with tandem mass spectrometry (LC-MS/MS) using multiple reaction monitoring (MRM), with drug or metabolite description, comments including sample validation, per date of service</w:t>
            </w:r>
          </w:p>
        </w:tc>
      </w:tr>
      <w:tr w:rsidR="003F400F" w:rsidRPr="006A0E17" w14:paraId="792B24B7" w14:textId="77777777" w:rsidTr="00626E3D">
        <w:tc>
          <w:tcPr>
            <w:tcW w:w="1109" w:type="dxa"/>
          </w:tcPr>
          <w:p w14:paraId="3E9155D6" w14:textId="5B7EACF6" w:rsidR="003F400F" w:rsidRPr="006A0E17" w:rsidRDefault="003F400F" w:rsidP="003F400F">
            <w:pPr>
              <w:rPr>
                <w:bCs/>
                <w:sz w:val="22"/>
                <w:szCs w:val="22"/>
              </w:rPr>
            </w:pPr>
            <w:r w:rsidRPr="006A0E17">
              <w:rPr>
                <w:bCs/>
                <w:sz w:val="22"/>
                <w:szCs w:val="22"/>
              </w:rPr>
              <w:t>0145U</w:t>
            </w:r>
          </w:p>
        </w:tc>
        <w:tc>
          <w:tcPr>
            <w:tcW w:w="7815" w:type="dxa"/>
          </w:tcPr>
          <w:p w14:paraId="6896B859" w14:textId="25D4E618" w:rsidR="003F400F" w:rsidRPr="006A0E17" w:rsidRDefault="003F400F" w:rsidP="00626E3D">
            <w:pPr>
              <w:rPr>
                <w:bCs/>
                <w:sz w:val="22"/>
                <w:szCs w:val="22"/>
              </w:rPr>
            </w:pPr>
            <w:r w:rsidRPr="006A0E17">
              <w:rPr>
                <w:bCs/>
                <w:sz w:val="22"/>
                <w:szCs w:val="22"/>
              </w:rPr>
              <w:t>Drug assay, definitive, 65 or more drugs or metabolites, urine, quantitative liquid chromatography with tandem mass spectrometry (LC-MS/MS) using multiple reaction monitoring (MRM), with drug or metabolite description, comments including sample validation, per date of service</w:t>
            </w:r>
          </w:p>
        </w:tc>
      </w:tr>
      <w:tr w:rsidR="003F400F" w:rsidRPr="006A0E17" w14:paraId="183B3F3E" w14:textId="77777777" w:rsidTr="00626E3D">
        <w:tc>
          <w:tcPr>
            <w:tcW w:w="1109" w:type="dxa"/>
          </w:tcPr>
          <w:p w14:paraId="7F78C759" w14:textId="53BBB271" w:rsidR="003F400F" w:rsidRPr="006A0E17" w:rsidRDefault="003F400F" w:rsidP="003F400F">
            <w:pPr>
              <w:rPr>
                <w:bCs/>
                <w:sz w:val="22"/>
                <w:szCs w:val="22"/>
              </w:rPr>
            </w:pPr>
            <w:r w:rsidRPr="006A0E17">
              <w:rPr>
                <w:bCs/>
                <w:sz w:val="22"/>
                <w:szCs w:val="22"/>
              </w:rPr>
              <w:t>0146U</w:t>
            </w:r>
          </w:p>
        </w:tc>
        <w:tc>
          <w:tcPr>
            <w:tcW w:w="7815" w:type="dxa"/>
          </w:tcPr>
          <w:p w14:paraId="5784AF05" w14:textId="366A9B96" w:rsidR="003F400F" w:rsidRPr="006A0E17" w:rsidRDefault="003F400F" w:rsidP="00626E3D">
            <w:pPr>
              <w:rPr>
                <w:bCs/>
                <w:sz w:val="22"/>
                <w:szCs w:val="22"/>
              </w:rPr>
            </w:pPr>
            <w:r w:rsidRPr="006A0E17">
              <w:rPr>
                <w:bCs/>
                <w:sz w:val="22"/>
                <w:szCs w:val="22"/>
              </w:rPr>
              <w:t>Drug assay, definitive, 80 or more drugs or metabolites, urine, by quantitative liquid chromatography with tandem mass spectrometry (LC-MS/MS) using multiple reaction monitoring (MRM), with drug or metabolite description, comments including sample validation, per date of service</w:t>
            </w:r>
          </w:p>
        </w:tc>
      </w:tr>
      <w:tr w:rsidR="003F400F" w:rsidRPr="006A0E17" w14:paraId="3478575E" w14:textId="77777777" w:rsidTr="00626E3D">
        <w:tc>
          <w:tcPr>
            <w:tcW w:w="1109" w:type="dxa"/>
          </w:tcPr>
          <w:p w14:paraId="070D2623" w14:textId="1681D001" w:rsidR="003F400F" w:rsidRPr="006A0E17" w:rsidRDefault="003F400F" w:rsidP="003F400F">
            <w:pPr>
              <w:rPr>
                <w:bCs/>
                <w:sz w:val="22"/>
                <w:szCs w:val="22"/>
              </w:rPr>
            </w:pPr>
            <w:r w:rsidRPr="006A0E17">
              <w:rPr>
                <w:bCs/>
                <w:sz w:val="22"/>
                <w:szCs w:val="22"/>
              </w:rPr>
              <w:t>0147U</w:t>
            </w:r>
          </w:p>
        </w:tc>
        <w:tc>
          <w:tcPr>
            <w:tcW w:w="7815" w:type="dxa"/>
          </w:tcPr>
          <w:p w14:paraId="1E7CCAAF" w14:textId="5638388F" w:rsidR="003F400F" w:rsidRPr="006A0E17" w:rsidRDefault="003F400F" w:rsidP="00626E3D">
            <w:pPr>
              <w:rPr>
                <w:bCs/>
                <w:sz w:val="22"/>
                <w:szCs w:val="22"/>
              </w:rPr>
            </w:pPr>
            <w:r w:rsidRPr="006A0E17">
              <w:rPr>
                <w:bCs/>
                <w:sz w:val="22"/>
                <w:szCs w:val="22"/>
              </w:rPr>
              <w:t>Drug assay, definitive, 85 or more drugs or metabolites, urine, quantitative liquid chromatography with tandem mass spectrometry (LC-MS/MS) using multiple reaction monitoring (MRM), with drug or metabolite description, comments including sample validation, per date of service</w:t>
            </w:r>
          </w:p>
        </w:tc>
      </w:tr>
      <w:tr w:rsidR="003F400F" w:rsidRPr="006A0E17" w14:paraId="689B45E6" w14:textId="77777777" w:rsidTr="00626E3D">
        <w:tc>
          <w:tcPr>
            <w:tcW w:w="1109" w:type="dxa"/>
          </w:tcPr>
          <w:p w14:paraId="60E06E7A" w14:textId="012098A1" w:rsidR="003F400F" w:rsidRPr="006A0E17" w:rsidRDefault="003F400F" w:rsidP="003F400F">
            <w:pPr>
              <w:rPr>
                <w:bCs/>
                <w:sz w:val="22"/>
                <w:szCs w:val="22"/>
              </w:rPr>
            </w:pPr>
            <w:r w:rsidRPr="006A0E17">
              <w:rPr>
                <w:bCs/>
                <w:sz w:val="22"/>
                <w:szCs w:val="22"/>
              </w:rPr>
              <w:t>0148U</w:t>
            </w:r>
          </w:p>
        </w:tc>
        <w:tc>
          <w:tcPr>
            <w:tcW w:w="7815" w:type="dxa"/>
          </w:tcPr>
          <w:p w14:paraId="1CFB1D2F" w14:textId="1CAFECA8" w:rsidR="003F400F" w:rsidRPr="006A0E17" w:rsidRDefault="003F400F" w:rsidP="00626E3D">
            <w:pPr>
              <w:rPr>
                <w:bCs/>
                <w:sz w:val="22"/>
                <w:szCs w:val="22"/>
              </w:rPr>
            </w:pPr>
            <w:r w:rsidRPr="006A0E17">
              <w:rPr>
                <w:bCs/>
                <w:sz w:val="22"/>
                <w:szCs w:val="22"/>
              </w:rPr>
              <w:t>Drug assay, definitive, 100 or more drugs or metabolites, urine, quantitative liquid chromatography with tandem mass spectrometry (LC-MS/MS) using multiple reaction monitoring (MRM), with drug or metabolite description, comments including sample validation, per date of service</w:t>
            </w:r>
          </w:p>
        </w:tc>
      </w:tr>
      <w:tr w:rsidR="003F400F" w:rsidRPr="006A0E17" w14:paraId="6508E2C5" w14:textId="77777777" w:rsidTr="00626E3D">
        <w:tc>
          <w:tcPr>
            <w:tcW w:w="1109" w:type="dxa"/>
          </w:tcPr>
          <w:p w14:paraId="01C9AC9A" w14:textId="4258E2A5" w:rsidR="003F400F" w:rsidRPr="006A0E17" w:rsidRDefault="003F400F" w:rsidP="003F400F">
            <w:pPr>
              <w:rPr>
                <w:bCs/>
                <w:sz w:val="22"/>
                <w:szCs w:val="22"/>
              </w:rPr>
            </w:pPr>
            <w:r w:rsidRPr="006A0E17">
              <w:rPr>
                <w:bCs/>
                <w:sz w:val="22"/>
                <w:szCs w:val="22"/>
              </w:rPr>
              <w:t>0149U</w:t>
            </w:r>
          </w:p>
        </w:tc>
        <w:tc>
          <w:tcPr>
            <w:tcW w:w="7815" w:type="dxa"/>
          </w:tcPr>
          <w:p w14:paraId="30EF3D21" w14:textId="033C808A" w:rsidR="003F400F" w:rsidRPr="006A0E17" w:rsidRDefault="003F400F" w:rsidP="00626E3D">
            <w:pPr>
              <w:rPr>
                <w:bCs/>
                <w:sz w:val="22"/>
                <w:szCs w:val="22"/>
              </w:rPr>
            </w:pPr>
            <w:r w:rsidRPr="006A0E17">
              <w:rPr>
                <w:bCs/>
                <w:sz w:val="22"/>
                <w:szCs w:val="22"/>
              </w:rPr>
              <w:t>Drug assay, definitive, 60 or more drugs or metabolites, urine, quantitative liquid chromatography with tandem mass spectrometry (LC-MS/MS) using multiple reaction monitoring (MRM), with drug or metabolite description, comments including sample validation, per date of service</w:t>
            </w:r>
          </w:p>
        </w:tc>
      </w:tr>
      <w:tr w:rsidR="003F400F" w:rsidRPr="006A0E17" w14:paraId="7912106A" w14:textId="77777777" w:rsidTr="00626E3D">
        <w:tc>
          <w:tcPr>
            <w:tcW w:w="1109" w:type="dxa"/>
          </w:tcPr>
          <w:p w14:paraId="15590061" w14:textId="784179C9" w:rsidR="003F400F" w:rsidRPr="006A0E17" w:rsidRDefault="003F400F" w:rsidP="003F400F">
            <w:pPr>
              <w:rPr>
                <w:bCs/>
                <w:sz w:val="22"/>
                <w:szCs w:val="22"/>
              </w:rPr>
            </w:pPr>
            <w:r w:rsidRPr="006A0E17">
              <w:rPr>
                <w:bCs/>
                <w:sz w:val="22"/>
                <w:szCs w:val="22"/>
              </w:rPr>
              <w:t>0150U</w:t>
            </w:r>
          </w:p>
        </w:tc>
        <w:tc>
          <w:tcPr>
            <w:tcW w:w="7815" w:type="dxa"/>
          </w:tcPr>
          <w:p w14:paraId="12704BA1" w14:textId="5FC47570" w:rsidR="003F400F" w:rsidRPr="006A0E17" w:rsidRDefault="003F400F" w:rsidP="00626E3D">
            <w:pPr>
              <w:rPr>
                <w:bCs/>
                <w:sz w:val="22"/>
                <w:szCs w:val="22"/>
              </w:rPr>
            </w:pPr>
            <w:r w:rsidRPr="006A0E17">
              <w:rPr>
                <w:bCs/>
                <w:sz w:val="22"/>
                <w:szCs w:val="22"/>
              </w:rPr>
              <w:t>Drug assay, definitive, 120 or more drugs or metabolites, urine, quantitative liquid chromatography with tandem mass spectrometry (LC-MS/MS) using multiple reaction monitoring (MRM), with drug or metabolite description, comments including sample validation, per date of service</w:t>
            </w:r>
          </w:p>
        </w:tc>
      </w:tr>
    </w:tbl>
    <w:p w14:paraId="020F56D0" w14:textId="294C0315" w:rsidR="003F400F" w:rsidRDefault="003F400F" w:rsidP="00AF5490"/>
    <w:p w14:paraId="641F0036" w14:textId="77777777" w:rsidR="003F400F" w:rsidRPr="00AD74D4" w:rsidRDefault="003F400F" w:rsidP="00AF5490"/>
    <w:p w14:paraId="7DBDAB1F" w14:textId="5EB08CC9" w:rsidR="00AD74D4" w:rsidRPr="002761E4" w:rsidRDefault="002761E4" w:rsidP="00AF5490">
      <w:pPr>
        <w:rPr>
          <w:b/>
        </w:rPr>
      </w:pPr>
      <w:r w:rsidRPr="002761E4">
        <w:rPr>
          <w:b/>
        </w:rPr>
        <w:t xml:space="preserve">HCPCS </w:t>
      </w:r>
      <w:r w:rsidR="00175F50">
        <w:rPr>
          <w:b/>
        </w:rPr>
        <w:t>Codes That Support Coverage Criteria</w:t>
      </w:r>
    </w:p>
    <w:tbl>
      <w:tblPr>
        <w:tblStyle w:val="TableGrid"/>
        <w:tblW w:w="5085" w:type="pct"/>
        <w:tblLook w:val="0020" w:firstRow="1" w:lastRow="0" w:firstColumn="0" w:lastColumn="0" w:noHBand="0" w:noVBand="0"/>
      </w:tblPr>
      <w:tblGrid>
        <w:gridCol w:w="1255"/>
        <w:gridCol w:w="8254"/>
      </w:tblGrid>
      <w:tr w:rsidR="00981D43" w:rsidRPr="00B777AF" w14:paraId="7DBDAB22" w14:textId="77777777" w:rsidTr="00E44F0F">
        <w:trPr>
          <w:cantSplit/>
          <w:tblHeader/>
        </w:trPr>
        <w:tc>
          <w:tcPr>
            <w:tcW w:w="1255" w:type="dxa"/>
            <w:shd w:val="clear" w:color="auto" w:fill="00548C"/>
          </w:tcPr>
          <w:p w14:paraId="7DBDAB20" w14:textId="77777777" w:rsidR="00981D43" w:rsidRPr="00B777AF" w:rsidRDefault="00981D43" w:rsidP="0083257E">
            <w:pPr>
              <w:rPr>
                <w:b/>
                <w:bCs/>
                <w:color w:val="FFFFFF" w:themeColor="background1"/>
              </w:rPr>
            </w:pPr>
            <w:r>
              <w:rPr>
                <w:b/>
                <w:color w:val="FFFFFF" w:themeColor="background1"/>
              </w:rPr>
              <w:lastRenderedPageBreak/>
              <w:t>HCPCS</w:t>
            </w:r>
            <w:r w:rsidRPr="00B777AF">
              <w:rPr>
                <w:b/>
                <w:color w:val="FFFFFF" w:themeColor="background1"/>
              </w:rPr>
              <w:t xml:space="preserve"> Codes </w:t>
            </w:r>
          </w:p>
        </w:tc>
        <w:tc>
          <w:tcPr>
            <w:tcW w:w="8254" w:type="dxa"/>
            <w:shd w:val="clear" w:color="auto" w:fill="00548C"/>
          </w:tcPr>
          <w:p w14:paraId="7DBDAB21" w14:textId="77777777" w:rsidR="00981D43" w:rsidRPr="00B777AF" w:rsidRDefault="00981D43" w:rsidP="0083257E">
            <w:pPr>
              <w:rPr>
                <w:b/>
                <w:bCs/>
                <w:color w:val="FFFFFF" w:themeColor="background1"/>
              </w:rPr>
            </w:pPr>
            <w:r w:rsidRPr="00B777AF">
              <w:rPr>
                <w:b/>
                <w:color w:val="FFFFFF" w:themeColor="background1"/>
              </w:rPr>
              <w:t>Description</w:t>
            </w:r>
          </w:p>
        </w:tc>
      </w:tr>
      <w:tr w:rsidR="00981D43" w:rsidRPr="005144C0" w14:paraId="7DBDAB25" w14:textId="77777777" w:rsidTr="00E44F0F">
        <w:trPr>
          <w:cantSplit/>
        </w:trPr>
        <w:tc>
          <w:tcPr>
            <w:tcW w:w="1255" w:type="dxa"/>
            <w:vAlign w:val="center"/>
          </w:tcPr>
          <w:p w14:paraId="7DBDAB23" w14:textId="77777777" w:rsidR="00981D43" w:rsidRPr="00D12C71" w:rsidRDefault="00981D43" w:rsidP="0083257E">
            <w:pPr>
              <w:rPr>
                <w:bCs/>
                <w:sz w:val="22"/>
              </w:rPr>
            </w:pPr>
            <w:r>
              <w:rPr>
                <w:bCs/>
                <w:sz w:val="22"/>
              </w:rPr>
              <w:t>G0480</w:t>
            </w:r>
          </w:p>
        </w:tc>
        <w:tc>
          <w:tcPr>
            <w:tcW w:w="8254" w:type="dxa"/>
            <w:vAlign w:val="center"/>
          </w:tcPr>
          <w:p w14:paraId="7DBDAB24" w14:textId="77777777" w:rsidR="00981D43" w:rsidRPr="00D12C71" w:rsidRDefault="00981D43" w:rsidP="00BF3185">
            <w:pPr>
              <w:rPr>
                <w:bCs/>
                <w:sz w:val="22"/>
              </w:rPr>
            </w:pPr>
            <w:r w:rsidRPr="00981D43">
              <w:rPr>
                <w:bCs/>
                <w:sz w:val="22"/>
              </w:rPr>
              <w:t xml:space="preserve">Drug test(s), definitive, </w:t>
            </w:r>
            <w:r w:rsidR="000722B2" w:rsidRPr="000722B2">
              <w:rPr>
                <w:bCs/>
                <w:sz w:val="22"/>
              </w:rPr>
              <w:t xml:space="preserve">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w:t>
            </w:r>
            <w:r w:rsidRPr="00981D43">
              <w:rPr>
                <w:bCs/>
                <w:sz w:val="22"/>
              </w:rPr>
              <w:t>qualitative or quantitative, all sources(s), includes specimen validity testing, per day, 1-7 drug class(es), including metabolite(s) if performed</w:t>
            </w:r>
          </w:p>
        </w:tc>
      </w:tr>
      <w:tr w:rsidR="00981D43" w:rsidRPr="005144C0" w14:paraId="7DBDAB28" w14:textId="77777777" w:rsidTr="00E44F0F">
        <w:trPr>
          <w:cantSplit/>
        </w:trPr>
        <w:tc>
          <w:tcPr>
            <w:tcW w:w="1255" w:type="dxa"/>
            <w:vAlign w:val="center"/>
          </w:tcPr>
          <w:p w14:paraId="7DBDAB26" w14:textId="77777777" w:rsidR="00981D43" w:rsidRDefault="00981D43" w:rsidP="0083257E">
            <w:pPr>
              <w:rPr>
                <w:bCs/>
                <w:sz w:val="22"/>
              </w:rPr>
            </w:pPr>
            <w:r>
              <w:rPr>
                <w:bCs/>
                <w:sz w:val="22"/>
              </w:rPr>
              <w:t>G0481</w:t>
            </w:r>
          </w:p>
        </w:tc>
        <w:tc>
          <w:tcPr>
            <w:tcW w:w="8254" w:type="dxa"/>
            <w:vAlign w:val="center"/>
          </w:tcPr>
          <w:p w14:paraId="7DBDAB27" w14:textId="77777777" w:rsidR="00981D43" w:rsidRPr="00981D43" w:rsidRDefault="00981D43" w:rsidP="00BF3185">
            <w:pPr>
              <w:rPr>
                <w:bCs/>
                <w:sz w:val="22"/>
              </w:rPr>
            </w:pPr>
            <w:r w:rsidRPr="00981D43">
              <w:rPr>
                <w:bCs/>
                <w:sz w:val="22"/>
              </w:rPr>
              <w:t xml:space="preserve">Drug test(s), </w:t>
            </w:r>
            <w:r w:rsidR="000722B2" w:rsidRPr="000722B2">
              <w:rPr>
                <w:bCs/>
                <w:sz w:val="22"/>
              </w:rPr>
              <w:t xml:space="preserve">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w:t>
            </w:r>
            <w:r w:rsidRPr="00981D43">
              <w:rPr>
                <w:bCs/>
                <w:sz w:val="22"/>
              </w:rPr>
              <w:t>definitive, qualitative or quantitative, all sources(s), includes specimen validity testing, per day, 8-14 drug class(es), including metabolite(s) if performed</w:t>
            </w:r>
          </w:p>
        </w:tc>
      </w:tr>
      <w:tr w:rsidR="008659FD" w:rsidRPr="005144C0" w14:paraId="0267577C" w14:textId="77777777" w:rsidTr="00E44F0F">
        <w:trPr>
          <w:cantSplit/>
        </w:trPr>
        <w:tc>
          <w:tcPr>
            <w:tcW w:w="1255" w:type="dxa"/>
            <w:vAlign w:val="center"/>
          </w:tcPr>
          <w:p w14:paraId="581EE819" w14:textId="54FE26AD" w:rsidR="008659FD" w:rsidRDefault="008659FD" w:rsidP="0083257E">
            <w:pPr>
              <w:rPr>
                <w:bCs/>
                <w:sz w:val="22"/>
              </w:rPr>
            </w:pPr>
            <w:r>
              <w:rPr>
                <w:bCs/>
                <w:sz w:val="22"/>
              </w:rPr>
              <w:t>G0659</w:t>
            </w:r>
          </w:p>
        </w:tc>
        <w:tc>
          <w:tcPr>
            <w:tcW w:w="8254" w:type="dxa"/>
            <w:vAlign w:val="center"/>
          </w:tcPr>
          <w:p w14:paraId="34BAEEC9" w14:textId="090B1902" w:rsidR="008659FD" w:rsidRPr="00981D43" w:rsidRDefault="00175F50" w:rsidP="00BF3185">
            <w:pPr>
              <w:rPr>
                <w:bCs/>
                <w:sz w:val="22"/>
              </w:rPr>
            </w:pPr>
            <w:r w:rsidRPr="00175F50">
              <w:rPr>
                <w:bCs/>
                <w:sz w:val="22"/>
              </w:rPr>
              <w:t>Drug test(s), definitive, utilizing drug identification methods able to identify individual drugs and distinguish between structural isomers (but not necessarily stereoisomers), including but not limited to, GC/MS (any type, single or tandem) and LC/MS (any type, single or tandem), excluding immunoassays (e.g., IA, EIA, ELISA, EMIT, FPIA) and enzymatic methods (e.g., alcohol dehydrogenase), performed without method or drug-specific calibration, without matrix-matched quality control material, or without use of stable isotope or other universally recognized internal standard(s) for each drug, drug metabolite or drug class per specimen; qualitative or quantitative, all sources, includes specimen validity testing, per day, any number of drug classes</w:t>
            </w:r>
          </w:p>
        </w:tc>
      </w:tr>
    </w:tbl>
    <w:p w14:paraId="7DBDAB29" w14:textId="77777777" w:rsidR="00981D43" w:rsidRDefault="00981D43" w:rsidP="00AF5490">
      <w:pPr>
        <w:rPr>
          <w:bCs/>
          <w:sz w:val="22"/>
        </w:rPr>
      </w:pPr>
    </w:p>
    <w:p w14:paraId="7DBDAB2A" w14:textId="3615D6A8" w:rsidR="00AD74D4" w:rsidRPr="00AD74D4" w:rsidRDefault="002761E4" w:rsidP="00AF5490">
      <w:pPr>
        <w:rPr>
          <w:b/>
          <w:bCs/>
          <w:sz w:val="22"/>
        </w:rPr>
      </w:pPr>
      <w:r>
        <w:rPr>
          <w:b/>
          <w:bCs/>
          <w:sz w:val="22"/>
        </w:rPr>
        <w:t xml:space="preserve">HCPCS </w:t>
      </w:r>
      <w:r w:rsidR="00DD25CA">
        <w:rPr>
          <w:b/>
          <w:bCs/>
          <w:sz w:val="22"/>
        </w:rPr>
        <w:t>C</w:t>
      </w:r>
      <w:r w:rsidR="00AD74D4" w:rsidRPr="00AD74D4">
        <w:rPr>
          <w:b/>
          <w:bCs/>
          <w:sz w:val="22"/>
        </w:rPr>
        <w:t xml:space="preserve">odes </w:t>
      </w:r>
      <w:r w:rsidR="00175F50">
        <w:rPr>
          <w:b/>
          <w:bCs/>
          <w:sz w:val="22"/>
        </w:rPr>
        <w:t>That Do Not Support Coverage Criteria</w:t>
      </w:r>
    </w:p>
    <w:tbl>
      <w:tblPr>
        <w:tblStyle w:val="TableGrid"/>
        <w:tblW w:w="5147" w:type="pct"/>
        <w:tblLook w:val="0020" w:firstRow="1" w:lastRow="0" w:firstColumn="0" w:lastColumn="0" w:noHBand="0" w:noVBand="0"/>
      </w:tblPr>
      <w:tblGrid>
        <w:gridCol w:w="1121"/>
        <w:gridCol w:w="8504"/>
      </w:tblGrid>
      <w:tr w:rsidR="00AD74D4" w:rsidRPr="006A0E17" w14:paraId="7DBDAB2D" w14:textId="77777777" w:rsidTr="0011131B">
        <w:trPr>
          <w:tblHeader/>
        </w:trPr>
        <w:tc>
          <w:tcPr>
            <w:tcW w:w="1121" w:type="dxa"/>
            <w:shd w:val="clear" w:color="auto" w:fill="00548C"/>
          </w:tcPr>
          <w:p w14:paraId="7DBDAB2B" w14:textId="77777777" w:rsidR="00AD74D4" w:rsidRPr="006A0E17" w:rsidRDefault="00AD74D4" w:rsidP="00626E3D">
            <w:pPr>
              <w:rPr>
                <w:b/>
                <w:bCs/>
                <w:color w:val="FFFFFF" w:themeColor="background1"/>
                <w:sz w:val="22"/>
                <w:szCs w:val="22"/>
              </w:rPr>
            </w:pPr>
            <w:r w:rsidRPr="006A0E17">
              <w:rPr>
                <w:b/>
                <w:color w:val="FFFFFF" w:themeColor="background1"/>
                <w:sz w:val="22"/>
                <w:szCs w:val="22"/>
              </w:rPr>
              <w:t xml:space="preserve">HCPCS Codes </w:t>
            </w:r>
          </w:p>
        </w:tc>
        <w:tc>
          <w:tcPr>
            <w:tcW w:w="8504" w:type="dxa"/>
            <w:shd w:val="clear" w:color="auto" w:fill="00548C"/>
          </w:tcPr>
          <w:p w14:paraId="7DBDAB2C" w14:textId="77777777" w:rsidR="00AD74D4" w:rsidRPr="006A0E17" w:rsidRDefault="00AD74D4" w:rsidP="00626E3D">
            <w:pPr>
              <w:rPr>
                <w:b/>
                <w:bCs/>
                <w:color w:val="FFFFFF" w:themeColor="background1"/>
                <w:sz w:val="22"/>
                <w:szCs w:val="22"/>
              </w:rPr>
            </w:pPr>
            <w:r w:rsidRPr="006A0E17">
              <w:rPr>
                <w:b/>
                <w:color w:val="FFFFFF" w:themeColor="background1"/>
                <w:sz w:val="22"/>
                <w:szCs w:val="22"/>
              </w:rPr>
              <w:t>Description</w:t>
            </w:r>
          </w:p>
        </w:tc>
      </w:tr>
      <w:tr w:rsidR="00AD74D4" w:rsidRPr="006A0E17" w14:paraId="7DBDAB30" w14:textId="77777777" w:rsidTr="0011131B">
        <w:tc>
          <w:tcPr>
            <w:tcW w:w="1121" w:type="dxa"/>
          </w:tcPr>
          <w:p w14:paraId="7DBDAB2E" w14:textId="77777777" w:rsidR="00AD74D4" w:rsidRPr="006A0E17" w:rsidRDefault="002761E4" w:rsidP="00626E3D">
            <w:pPr>
              <w:rPr>
                <w:bCs/>
                <w:sz w:val="22"/>
                <w:szCs w:val="22"/>
              </w:rPr>
            </w:pPr>
            <w:r w:rsidRPr="006A0E17">
              <w:rPr>
                <w:bCs/>
                <w:sz w:val="22"/>
                <w:szCs w:val="22"/>
              </w:rPr>
              <w:t>G0482</w:t>
            </w:r>
          </w:p>
        </w:tc>
        <w:tc>
          <w:tcPr>
            <w:tcW w:w="8504" w:type="dxa"/>
          </w:tcPr>
          <w:p w14:paraId="7DBDAB2F" w14:textId="77777777" w:rsidR="00AD74D4" w:rsidRPr="006A0E17" w:rsidRDefault="002761E4" w:rsidP="002761E4">
            <w:pPr>
              <w:rPr>
                <w:bCs/>
                <w:sz w:val="22"/>
                <w:szCs w:val="22"/>
              </w:rPr>
            </w:pPr>
            <w:r w:rsidRPr="006A0E17">
              <w:rPr>
                <w:bCs/>
                <w:sz w:val="22"/>
                <w:szCs w:val="22"/>
              </w:rPr>
              <w:t>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15-21 drug class(es), including metabolite(s) if performed</w:t>
            </w:r>
          </w:p>
        </w:tc>
      </w:tr>
      <w:tr w:rsidR="002761E4" w:rsidRPr="006A0E17" w14:paraId="7DBDAB33" w14:textId="77777777" w:rsidTr="0011131B">
        <w:tc>
          <w:tcPr>
            <w:tcW w:w="1121" w:type="dxa"/>
          </w:tcPr>
          <w:p w14:paraId="7DBDAB31" w14:textId="77777777" w:rsidR="002761E4" w:rsidRPr="006A0E17" w:rsidRDefault="002761E4" w:rsidP="00626E3D">
            <w:pPr>
              <w:rPr>
                <w:bCs/>
                <w:sz w:val="22"/>
                <w:szCs w:val="22"/>
              </w:rPr>
            </w:pPr>
            <w:r w:rsidRPr="006A0E17">
              <w:rPr>
                <w:bCs/>
                <w:sz w:val="22"/>
                <w:szCs w:val="22"/>
              </w:rPr>
              <w:t>G0483</w:t>
            </w:r>
          </w:p>
        </w:tc>
        <w:tc>
          <w:tcPr>
            <w:tcW w:w="8504" w:type="dxa"/>
          </w:tcPr>
          <w:p w14:paraId="7DBDAB32" w14:textId="77777777" w:rsidR="002761E4" w:rsidRPr="006A0E17" w:rsidRDefault="002761E4" w:rsidP="00626E3D">
            <w:pPr>
              <w:rPr>
                <w:bCs/>
                <w:sz w:val="22"/>
                <w:szCs w:val="22"/>
              </w:rPr>
            </w:pPr>
            <w:r w:rsidRPr="006A0E17">
              <w:rPr>
                <w:bCs/>
                <w:sz w:val="22"/>
                <w:szCs w:val="22"/>
              </w:rPr>
              <w:t xml:space="preserve">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w:t>
            </w:r>
            <w:r w:rsidRPr="006A0E17">
              <w:rPr>
                <w:bCs/>
                <w:sz w:val="22"/>
                <w:szCs w:val="22"/>
              </w:rPr>
              <w:lastRenderedPageBreak/>
              <w:t>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22 or more drug class(es), including metabolite(s) if performed</w:t>
            </w:r>
          </w:p>
        </w:tc>
      </w:tr>
    </w:tbl>
    <w:p w14:paraId="7DBDAB34" w14:textId="77777777" w:rsidR="00AD74D4" w:rsidRDefault="00AD74D4" w:rsidP="00AF5490">
      <w:pPr>
        <w:rPr>
          <w:bCs/>
          <w:sz w:val="22"/>
        </w:rPr>
      </w:pPr>
    </w:p>
    <w:p w14:paraId="1B58A441" w14:textId="094AB245" w:rsidR="00175F50" w:rsidRPr="00AD74D4" w:rsidRDefault="00175F50" w:rsidP="00175F50">
      <w:pPr>
        <w:rPr>
          <w:b/>
          <w:bCs/>
          <w:sz w:val="22"/>
        </w:rPr>
      </w:pPr>
      <w:r>
        <w:rPr>
          <w:b/>
          <w:bCs/>
          <w:sz w:val="22"/>
        </w:rPr>
        <w:t>ICD-10-CM C</w:t>
      </w:r>
      <w:r w:rsidRPr="00AD74D4">
        <w:rPr>
          <w:b/>
          <w:bCs/>
          <w:sz w:val="22"/>
        </w:rPr>
        <w:t xml:space="preserve">odes </w:t>
      </w:r>
      <w:r>
        <w:rPr>
          <w:b/>
          <w:bCs/>
          <w:sz w:val="22"/>
        </w:rPr>
        <w:t>That Support Coverage Criteria</w:t>
      </w:r>
    </w:p>
    <w:tbl>
      <w:tblPr>
        <w:tblStyle w:val="TableGrid"/>
        <w:tblW w:w="5148" w:type="pct"/>
        <w:tblLook w:val="0020" w:firstRow="1" w:lastRow="0" w:firstColumn="0" w:lastColumn="0" w:noHBand="0" w:noVBand="0"/>
      </w:tblPr>
      <w:tblGrid>
        <w:gridCol w:w="1525"/>
        <w:gridCol w:w="8102"/>
      </w:tblGrid>
      <w:tr w:rsidR="00175F50" w:rsidRPr="006A0E17" w14:paraId="22854684" w14:textId="77777777" w:rsidTr="00626E3D">
        <w:trPr>
          <w:tblHeader/>
        </w:trPr>
        <w:tc>
          <w:tcPr>
            <w:tcW w:w="1525" w:type="dxa"/>
            <w:shd w:val="clear" w:color="auto" w:fill="00548C"/>
          </w:tcPr>
          <w:p w14:paraId="32A2174D" w14:textId="59C310F8" w:rsidR="00175F50" w:rsidRPr="006A0E17" w:rsidRDefault="00175F50" w:rsidP="00626E3D">
            <w:pPr>
              <w:rPr>
                <w:b/>
                <w:bCs/>
                <w:color w:val="FFFFFF" w:themeColor="background1"/>
                <w:sz w:val="22"/>
                <w:szCs w:val="22"/>
              </w:rPr>
            </w:pPr>
            <w:r w:rsidRPr="006A0E17">
              <w:rPr>
                <w:b/>
                <w:color w:val="FFFFFF" w:themeColor="background1"/>
                <w:sz w:val="22"/>
                <w:szCs w:val="22"/>
              </w:rPr>
              <w:t xml:space="preserve">ICD-10-CM </w:t>
            </w:r>
          </w:p>
        </w:tc>
        <w:tc>
          <w:tcPr>
            <w:tcW w:w="8101" w:type="dxa"/>
            <w:shd w:val="clear" w:color="auto" w:fill="00548C"/>
          </w:tcPr>
          <w:p w14:paraId="0F64A11B" w14:textId="77777777" w:rsidR="00175F50" w:rsidRPr="006A0E17" w:rsidRDefault="00175F50" w:rsidP="00626E3D">
            <w:pPr>
              <w:rPr>
                <w:b/>
                <w:bCs/>
                <w:color w:val="FFFFFF" w:themeColor="background1"/>
                <w:sz w:val="22"/>
                <w:szCs w:val="22"/>
              </w:rPr>
            </w:pPr>
            <w:r w:rsidRPr="006A0E17">
              <w:rPr>
                <w:b/>
                <w:color w:val="FFFFFF" w:themeColor="background1"/>
                <w:sz w:val="22"/>
                <w:szCs w:val="22"/>
              </w:rPr>
              <w:t>Description</w:t>
            </w:r>
          </w:p>
        </w:tc>
      </w:tr>
      <w:tr w:rsidR="00175F50" w:rsidRPr="006A0E17" w14:paraId="45230FFB" w14:textId="77777777" w:rsidTr="00626E3D">
        <w:tc>
          <w:tcPr>
            <w:tcW w:w="1525" w:type="dxa"/>
          </w:tcPr>
          <w:p w14:paraId="205332EE" w14:textId="47955037" w:rsidR="00175F50" w:rsidRPr="006A0E17" w:rsidRDefault="00175F50" w:rsidP="00175F50">
            <w:pPr>
              <w:rPr>
                <w:bCs/>
                <w:sz w:val="22"/>
                <w:szCs w:val="22"/>
              </w:rPr>
            </w:pPr>
            <w:r w:rsidRPr="006A0E17">
              <w:rPr>
                <w:sz w:val="22"/>
                <w:szCs w:val="22"/>
              </w:rPr>
              <w:t>F10.11</w:t>
            </w:r>
          </w:p>
        </w:tc>
        <w:tc>
          <w:tcPr>
            <w:tcW w:w="8101" w:type="dxa"/>
          </w:tcPr>
          <w:p w14:paraId="32D58A30" w14:textId="325C82DA" w:rsidR="00175F50" w:rsidRPr="006A0E17" w:rsidRDefault="00175F50" w:rsidP="00175F50">
            <w:pPr>
              <w:rPr>
                <w:bCs/>
                <w:sz w:val="22"/>
                <w:szCs w:val="22"/>
              </w:rPr>
            </w:pPr>
            <w:r w:rsidRPr="006A0E17">
              <w:rPr>
                <w:sz w:val="22"/>
                <w:szCs w:val="22"/>
              </w:rPr>
              <w:t>Alcohol abuse, in remission</w:t>
            </w:r>
          </w:p>
        </w:tc>
      </w:tr>
      <w:tr w:rsidR="00175F50" w:rsidRPr="006A0E17" w14:paraId="79FB7D91" w14:textId="2214C22F" w:rsidTr="00626E3D">
        <w:tblPrEx>
          <w:tblLook w:val="04A0" w:firstRow="1" w:lastRow="0" w:firstColumn="1" w:lastColumn="0" w:noHBand="0" w:noVBand="1"/>
        </w:tblPrEx>
        <w:tc>
          <w:tcPr>
            <w:tcW w:w="1525" w:type="dxa"/>
          </w:tcPr>
          <w:p w14:paraId="34A35B8A" w14:textId="5593A221" w:rsidR="00175F50" w:rsidRPr="006A0E17" w:rsidRDefault="00175F50" w:rsidP="00175F50">
            <w:pPr>
              <w:rPr>
                <w:sz w:val="22"/>
                <w:szCs w:val="22"/>
              </w:rPr>
            </w:pPr>
            <w:r w:rsidRPr="006A0E17">
              <w:rPr>
                <w:sz w:val="22"/>
                <w:szCs w:val="22"/>
              </w:rPr>
              <w:t>F10.20</w:t>
            </w:r>
          </w:p>
        </w:tc>
        <w:tc>
          <w:tcPr>
            <w:tcW w:w="8101" w:type="dxa"/>
          </w:tcPr>
          <w:p w14:paraId="116A4883" w14:textId="356C8F59" w:rsidR="00175F50" w:rsidRPr="006A0E17" w:rsidRDefault="00175F50" w:rsidP="00175F50">
            <w:pPr>
              <w:rPr>
                <w:sz w:val="22"/>
                <w:szCs w:val="22"/>
              </w:rPr>
            </w:pPr>
            <w:r w:rsidRPr="006A0E17">
              <w:rPr>
                <w:sz w:val="22"/>
                <w:szCs w:val="22"/>
              </w:rPr>
              <w:t>Alcohol dependence, uncomplicated</w:t>
            </w:r>
          </w:p>
        </w:tc>
      </w:tr>
      <w:tr w:rsidR="00626E3D" w:rsidRPr="006A0E17" w14:paraId="06A3F1E5" w14:textId="77777777" w:rsidTr="00626E3D">
        <w:tblPrEx>
          <w:tblLook w:val="04A0" w:firstRow="1" w:lastRow="0" w:firstColumn="1" w:lastColumn="0" w:noHBand="0" w:noVBand="1"/>
        </w:tblPrEx>
        <w:tc>
          <w:tcPr>
            <w:tcW w:w="1525" w:type="dxa"/>
          </w:tcPr>
          <w:p w14:paraId="22637463" w14:textId="7EF80C89" w:rsidR="00626E3D" w:rsidRPr="006A0E17" w:rsidRDefault="00626E3D" w:rsidP="00626E3D">
            <w:pPr>
              <w:rPr>
                <w:sz w:val="22"/>
                <w:szCs w:val="22"/>
              </w:rPr>
            </w:pPr>
            <w:r w:rsidRPr="006A0E17">
              <w:rPr>
                <w:sz w:val="22"/>
                <w:szCs w:val="22"/>
              </w:rPr>
              <w:t>F11.11</w:t>
            </w:r>
          </w:p>
        </w:tc>
        <w:tc>
          <w:tcPr>
            <w:tcW w:w="8101" w:type="dxa"/>
          </w:tcPr>
          <w:p w14:paraId="5C74C484" w14:textId="4C6FFB55" w:rsidR="00626E3D" w:rsidRPr="006A0E17" w:rsidRDefault="00626E3D" w:rsidP="00626E3D">
            <w:pPr>
              <w:rPr>
                <w:sz w:val="22"/>
                <w:szCs w:val="22"/>
              </w:rPr>
            </w:pPr>
            <w:r w:rsidRPr="006A0E17">
              <w:rPr>
                <w:sz w:val="22"/>
                <w:szCs w:val="22"/>
              </w:rPr>
              <w:t>Opioid abuse, in remission</w:t>
            </w:r>
          </w:p>
        </w:tc>
      </w:tr>
      <w:tr w:rsidR="00626E3D" w:rsidRPr="006A0E17" w14:paraId="4DD10B37" w14:textId="7F09CE42" w:rsidTr="00626E3D">
        <w:tblPrEx>
          <w:tblLook w:val="04A0" w:firstRow="1" w:lastRow="0" w:firstColumn="1" w:lastColumn="0" w:noHBand="0" w:noVBand="1"/>
        </w:tblPrEx>
        <w:tc>
          <w:tcPr>
            <w:tcW w:w="1525" w:type="dxa"/>
          </w:tcPr>
          <w:p w14:paraId="7C907B24" w14:textId="31E6A15B" w:rsidR="00626E3D" w:rsidRPr="006A0E17" w:rsidRDefault="00626E3D" w:rsidP="00626E3D">
            <w:pPr>
              <w:rPr>
                <w:sz w:val="22"/>
                <w:szCs w:val="22"/>
              </w:rPr>
            </w:pPr>
            <w:r w:rsidRPr="006A0E17">
              <w:rPr>
                <w:sz w:val="22"/>
                <w:szCs w:val="22"/>
              </w:rPr>
              <w:t>F11.20</w:t>
            </w:r>
          </w:p>
        </w:tc>
        <w:tc>
          <w:tcPr>
            <w:tcW w:w="8101" w:type="dxa"/>
          </w:tcPr>
          <w:p w14:paraId="363AA6C6" w14:textId="031CC9E2" w:rsidR="00626E3D" w:rsidRPr="006A0E17" w:rsidRDefault="00626E3D" w:rsidP="00626E3D">
            <w:pPr>
              <w:rPr>
                <w:sz w:val="22"/>
                <w:szCs w:val="22"/>
              </w:rPr>
            </w:pPr>
            <w:r w:rsidRPr="006A0E17">
              <w:rPr>
                <w:sz w:val="22"/>
                <w:szCs w:val="22"/>
              </w:rPr>
              <w:t>Opioid dependence, uncomplicated</w:t>
            </w:r>
          </w:p>
        </w:tc>
      </w:tr>
      <w:tr w:rsidR="00626E3D" w:rsidRPr="006A0E17" w14:paraId="356C5461" w14:textId="02798F50" w:rsidTr="00626E3D">
        <w:tblPrEx>
          <w:tblLook w:val="04A0" w:firstRow="1" w:lastRow="0" w:firstColumn="1" w:lastColumn="0" w:noHBand="0" w:noVBand="1"/>
        </w:tblPrEx>
        <w:tc>
          <w:tcPr>
            <w:tcW w:w="1525" w:type="dxa"/>
          </w:tcPr>
          <w:p w14:paraId="67A80FA0" w14:textId="155D57EF" w:rsidR="00626E3D" w:rsidRPr="006A0E17" w:rsidRDefault="00626E3D" w:rsidP="00626E3D">
            <w:pPr>
              <w:rPr>
                <w:sz w:val="22"/>
                <w:szCs w:val="22"/>
              </w:rPr>
            </w:pPr>
            <w:r w:rsidRPr="006A0E17">
              <w:rPr>
                <w:sz w:val="22"/>
                <w:szCs w:val="22"/>
              </w:rPr>
              <w:t>F11.220</w:t>
            </w:r>
          </w:p>
        </w:tc>
        <w:tc>
          <w:tcPr>
            <w:tcW w:w="8101" w:type="dxa"/>
          </w:tcPr>
          <w:p w14:paraId="0C7BA9FD" w14:textId="7F3502AD" w:rsidR="00626E3D" w:rsidRPr="006A0E17" w:rsidRDefault="00626E3D" w:rsidP="00626E3D">
            <w:pPr>
              <w:rPr>
                <w:sz w:val="22"/>
                <w:szCs w:val="22"/>
              </w:rPr>
            </w:pPr>
            <w:r w:rsidRPr="006A0E17">
              <w:rPr>
                <w:sz w:val="22"/>
                <w:szCs w:val="22"/>
              </w:rPr>
              <w:t>Opioid dependence with intoxication, uncomplicated</w:t>
            </w:r>
          </w:p>
        </w:tc>
      </w:tr>
      <w:tr w:rsidR="00626E3D" w:rsidRPr="006A0E17" w14:paraId="18C1AA3D" w14:textId="2FB4B322" w:rsidTr="00626E3D">
        <w:tblPrEx>
          <w:tblLook w:val="04A0" w:firstRow="1" w:lastRow="0" w:firstColumn="1" w:lastColumn="0" w:noHBand="0" w:noVBand="1"/>
        </w:tblPrEx>
        <w:tc>
          <w:tcPr>
            <w:tcW w:w="1525" w:type="dxa"/>
          </w:tcPr>
          <w:p w14:paraId="17EDCC41" w14:textId="225D249F" w:rsidR="00626E3D" w:rsidRPr="006A0E17" w:rsidRDefault="00626E3D" w:rsidP="00626E3D">
            <w:pPr>
              <w:rPr>
                <w:sz w:val="22"/>
                <w:szCs w:val="22"/>
              </w:rPr>
            </w:pPr>
            <w:r w:rsidRPr="006A0E17">
              <w:rPr>
                <w:sz w:val="22"/>
                <w:szCs w:val="22"/>
              </w:rPr>
              <w:t>F11.221</w:t>
            </w:r>
          </w:p>
        </w:tc>
        <w:tc>
          <w:tcPr>
            <w:tcW w:w="8101" w:type="dxa"/>
          </w:tcPr>
          <w:p w14:paraId="4248F299" w14:textId="038FA9DB" w:rsidR="00626E3D" w:rsidRPr="006A0E17" w:rsidRDefault="00626E3D" w:rsidP="00626E3D">
            <w:pPr>
              <w:rPr>
                <w:sz w:val="22"/>
                <w:szCs w:val="22"/>
              </w:rPr>
            </w:pPr>
            <w:r w:rsidRPr="006A0E17">
              <w:rPr>
                <w:sz w:val="22"/>
                <w:szCs w:val="22"/>
              </w:rPr>
              <w:t>Opioid dependence with intoxication delirium</w:t>
            </w:r>
          </w:p>
        </w:tc>
      </w:tr>
      <w:tr w:rsidR="00626E3D" w:rsidRPr="006A0E17" w14:paraId="731E3666" w14:textId="3973FAF8" w:rsidTr="00626E3D">
        <w:tblPrEx>
          <w:tblLook w:val="04A0" w:firstRow="1" w:lastRow="0" w:firstColumn="1" w:lastColumn="0" w:noHBand="0" w:noVBand="1"/>
        </w:tblPrEx>
        <w:tc>
          <w:tcPr>
            <w:tcW w:w="1525" w:type="dxa"/>
          </w:tcPr>
          <w:p w14:paraId="58ACAAB8" w14:textId="6A3674CE" w:rsidR="00626E3D" w:rsidRPr="006A0E17" w:rsidRDefault="00626E3D" w:rsidP="00626E3D">
            <w:pPr>
              <w:rPr>
                <w:sz w:val="22"/>
                <w:szCs w:val="22"/>
              </w:rPr>
            </w:pPr>
            <w:r w:rsidRPr="006A0E17">
              <w:rPr>
                <w:sz w:val="22"/>
                <w:szCs w:val="22"/>
              </w:rPr>
              <w:t>F11.222</w:t>
            </w:r>
          </w:p>
        </w:tc>
        <w:tc>
          <w:tcPr>
            <w:tcW w:w="8101" w:type="dxa"/>
          </w:tcPr>
          <w:p w14:paraId="316FCFB7" w14:textId="29806E3B" w:rsidR="00626E3D" w:rsidRPr="006A0E17" w:rsidRDefault="00626E3D" w:rsidP="00626E3D">
            <w:pPr>
              <w:rPr>
                <w:sz w:val="22"/>
                <w:szCs w:val="22"/>
              </w:rPr>
            </w:pPr>
            <w:r w:rsidRPr="006A0E17">
              <w:rPr>
                <w:sz w:val="22"/>
                <w:szCs w:val="22"/>
              </w:rPr>
              <w:t>Opioid dependence with intoxication with perceptual disturbance</w:t>
            </w:r>
          </w:p>
        </w:tc>
      </w:tr>
      <w:tr w:rsidR="00626E3D" w:rsidRPr="006A0E17" w14:paraId="1EE40217" w14:textId="3F11A39A" w:rsidTr="00626E3D">
        <w:tblPrEx>
          <w:tblLook w:val="04A0" w:firstRow="1" w:lastRow="0" w:firstColumn="1" w:lastColumn="0" w:noHBand="0" w:noVBand="1"/>
        </w:tblPrEx>
        <w:tc>
          <w:tcPr>
            <w:tcW w:w="1525" w:type="dxa"/>
          </w:tcPr>
          <w:p w14:paraId="6919D3EC" w14:textId="208473E7" w:rsidR="00626E3D" w:rsidRPr="006A0E17" w:rsidRDefault="00626E3D" w:rsidP="00626E3D">
            <w:pPr>
              <w:rPr>
                <w:sz w:val="22"/>
                <w:szCs w:val="22"/>
              </w:rPr>
            </w:pPr>
            <w:r w:rsidRPr="006A0E17">
              <w:rPr>
                <w:sz w:val="22"/>
                <w:szCs w:val="22"/>
              </w:rPr>
              <w:t>F11.229</w:t>
            </w:r>
          </w:p>
        </w:tc>
        <w:tc>
          <w:tcPr>
            <w:tcW w:w="8101" w:type="dxa"/>
          </w:tcPr>
          <w:p w14:paraId="22BE2071" w14:textId="72EF4C31" w:rsidR="00626E3D" w:rsidRPr="006A0E17" w:rsidRDefault="00626E3D" w:rsidP="00626E3D">
            <w:pPr>
              <w:rPr>
                <w:sz w:val="22"/>
                <w:szCs w:val="22"/>
              </w:rPr>
            </w:pPr>
            <w:r w:rsidRPr="006A0E17">
              <w:rPr>
                <w:sz w:val="22"/>
                <w:szCs w:val="22"/>
              </w:rPr>
              <w:t>Opioid dependence with intoxication, unspecified</w:t>
            </w:r>
          </w:p>
        </w:tc>
      </w:tr>
      <w:tr w:rsidR="00626E3D" w:rsidRPr="006A0E17" w14:paraId="6F1DE577" w14:textId="614AD608" w:rsidTr="00626E3D">
        <w:tblPrEx>
          <w:tblLook w:val="04A0" w:firstRow="1" w:lastRow="0" w:firstColumn="1" w:lastColumn="0" w:noHBand="0" w:noVBand="1"/>
        </w:tblPrEx>
        <w:tc>
          <w:tcPr>
            <w:tcW w:w="1525" w:type="dxa"/>
          </w:tcPr>
          <w:p w14:paraId="2C3101C6" w14:textId="57678BD7" w:rsidR="00626E3D" w:rsidRPr="006A0E17" w:rsidRDefault="00626E3D" w:rsidP="00626E3D">
            <w:pPr>
              <w:rPr>
                <w:sz w:val="22"/>
                <w:szCs w:val="22"/>
              </w:rPr>
            </w:pPr>
            <w:r w:rsidRPr="006A0E17">
              <w:rPr>
                <w:sz w:val="22"/>
                <w:szCs w:val="22"/>
              </w:rPr>
              <w:t>F11.23</w:t>
            </w:r>
          </w:p>
        </w:tc>
        <w:tc>
          <w:tcPr>
            <w:tcW w:w="8101" w:type="dxa"/>
          </w:tcPr>
          <w:p w14:paraId="0F01CFD8" w14:textId="538F4A43" w:rsidR="00626E3D" w:rsidRPr="006A0E17" w:rsidRDefault="00626E3D" w:rsidP="00626E3D">
            <w:pPr>
              <w:rPr>
                <w:sz w:val="22"/>
                <w:szCs w:val="22"/>
              </w:rPr>
            </w:pPr>
            <w:r w:rsidRPr="006A0E17">
              <w:rPr>
                <w:sz w:val="22"/>
                <w:szCs w:val="22"/>
              </w:rPr>
              <w:t>Opioid dependence with withdrawal</w:t>
            </w:r>
          </w:p>
        </w:tc>
      </w:tr>
      <w:tr w:rsidR="00626E3D" w:rsidRPr="006A0E17" w14:paraId="3098EEC4" w14:textId="3B20E068" w:rsidTr="00626E3D">
        <w:tblPrEx>
          <w:tblLook w:val="04A0" w:firstRow="1" w:lastRow="0" w:firstColumn="1" w:lastColumn="0" w:noHBand="0" w:noVBand="1"/>
        </w:tblPrEx>
        <w:tc>
          <w:tcPr>
            <w:tcW w:w="1525" w:type="dxa"/>
          </w:tcPr>
          <w:p w14:paraId="68F8EC95" w14:textId="71FFB57D" w:rsidR="00626E3D" w:rsidRPr="006A0E17" w:rsidRDefault="00626E3D" w:rsidP="00626E3D">
            <w:pPr>
              <w:rPr>
                <w:sz w:val="22"/>
                <w:szCs w:val="22"/>
              </w:rPr>
            </w:pPr>
            <w:r w:rsidRPr="006A0E17">
              <w:rPr>
                <w:sz w:val="22"/>
                <w:szCs w:val="22"/>
              </w:rPr>
              <w:t>F11.24</w:t>
            </w:r>
          </w:p>
        </w:tc>
        <w:tc>
          <w:tcPr>
            <w:tcW w:w="8101" w:type="dxa"/>
          </w:tcPr>
          <w:p w14:paraId="774DB71E" w14:textId="7B76E2B8" w:rsidR="00626E3D" w:rsidRPr="006A0E17" w:rsidRDefault="00626E3D" w:rsidP="00626E3D">
            <w:pPr>
              <w:rPr>
                <w:sz w:val="22"/>
                <w:szCs w:val="22"/>
              </w:rPr>
            </w:pPr>
            <w:r w:rsidRPr="006A0E17">
              <w:rPr>
                <w:sz w:val="22"/>
                <w:szCs w:val="22"/>
              </w:rPr>
              <w:t>Opioid dependence with opioid-induced mood disorder</w:t>
            </w:r>
          </w:p>
        </w:tc>
      </w:tr>
      <w:tr w:rsidR="00626E3D" w:rsidRPr="006A0E17" w14:paraId="5C42D198" w14:textId="1AE4B18B" w:rsidTr="00626E3D">
        <w:tblPrEx>
          <w:tblLook w:val="04A0" w:firstRow="1" w:lastRow="0" w:firstColumn="1" w:lastColumn="0" w:noHBand="0" w:noVBand="1"/>
        </w:tblPrEx>
        <w:tc>
          <w:tcPr>
            <w:tcW w:w="1525" w:type="dxa"/>
          </w:tcPr>
          <w:p w14:paraId="760C987C" w14:textId="6594B693" w:rsidR="00626E3D" w:rsidRPr="006A0E17" w:rsidRDefault="00626E3D" w:rsidP="00626E3D">
            <w:pPr>
              <w:rPr>
                <w:sz w:val="22"/>
                <w:szCs w:val="22"/>
              </w:rPr>
            </w:pPr>
            <w:r w:rsidRPr="006A0E17">
              <w:rPr>
                <w:sz w:val="22"/>
                <w:szCs w:val="22"/>
              </w:rPr>
              <w:t>F11.250</w:t>
            </w:r>
          </w:p>
        </w:tc>
        <w:tc>
          <w:tcPr>
            <w:tcW w:w="8101" w:type="dxa"/>
          </w:tcPr>
          <w:p w14:paraId="527BEF59" w14:textId="7799F89A" w:rsidR="00626E3D" w:rsidRPr="006A0E17" w:rsidRDefault="00626E3D" w:rsidP="00626E3D">
            <w:pPr>
              <w:rPr>
                <w:sz w:val="22"/>
                <w:szCs w:val="22"/>
              </w:rPr>
            </w:pPr>
            <w:r w:rsidRPr="006A0E17">
              <w:rPr>
                <w:sz w:val="22"/>
                <w:szCs w:val="22"/>
              </w:rPr>
              <w:t>Opioid dependence with opioid-induced psychotic disorder with delusions</w:t>
            </w:r>
          </w:p>
        </w:tc>
      </w:tr>
      <w:tr w:rsidR="00626E3D" w:rsidRPr="006A0E17" w14:paraId="7686D1A6" w14:textId="68E332E4" w:rsidTr="00626E3D">
        <w:tblPrEx>
          <w:tblLook w:val="04A0" w:firstRow="1" w:lastRow="0" w:firstColumn="1" w:lastColumn="0" w:noHBand="0" w:noVBand="1"/>
        </w:tblPrEx>
        <w:tc>
          <w:tcPr>
            <w:tcW w:w="1525" w:type="dxa"/>
          </w:tcPr>
          <w:p w14:paraId="0A6F9A80" w14:textId="0C89A566" w:rsidR="00626E3D" w:rsidRPr="006A0E17" w:rsidRDefault="00626E3D" w:rsidP="00626E3D">
            <w:pPr>
              <w:rPr>
                <w:sz w:val="22"/>
                <w:szCs w:val="22"/>
              </w:rPr>
            </w:pPr>
            <w:r w:rsidRPr="006A0E17">
              <w:rPr>
                <w:sz w:val="22"/>
                <w:szCs w:val="22"/>
              </w:rPr>
              <w:t>F11.251</w:t>
            </w:r>
          </w:p>
        </w:tc>
        <w:tc>
          <w:tcPr>
            <w:tcW w:w="8101" w:type="dxa"/>
          </w:tcPr>
          <w:p w14:paraId="6F2433E9" w14:textId="5AE85EBD" w:rsidR="00626E3D" w:rsidRPr="006A0E17" w:rsidRDefault="00626E3D" w:rsidP="00626E3D">
            <w:pPr>
              <w:rPr>
                <w:sz w:val="22"/>
                <w:szCs w:val="22"/>
              </w:rPr>
            </w:pPr>
            <w:r w:rsidRPr="006A0E17">
              <w:rPr>
                <w:sz w:val="22"/>
                <w:szCs w:val="22"/>
              </w:rPr>
              <w:t>Opioid dependence with opioid-induced psychotic disorder with hallucinations</w:t>
            </w:r>
          </w:p>
        </w:tc>
      </w:tr>
      <w:tr w:rsidR="00626E3D" w:rsidRPr="006A0E17" w14:paraId="1F2FBBA1" w14:textId="1F87647C" w:rsidTr="00626E3D">
        <w:tblPrEx>
          <w:tblLook w:val="04A0" w:firstRow="1" w:lastRow="0" w:firstColumn="1" w:lastColumn="0" w:noHBand="0" w:noVBand="1"/>
        </w:tblPrEx>
        <w:tc>
          <w:tcPr>
            <w:tcW w:w="1525" w:type="dxa"/>
          </w:tcPr>
          <w:p w14:paraId="2D25D381" w14:textId="2B7F8157" w:rsidR="00626E3D" w:rsidRPr="006A0E17" w:rsidRDefault="00626E3D" w:rsidP="00626E3D">
            <w:pPr>
              <w:rPr>
                <w:sz w:val="22"/>
                <w:szCs w:val="22"/>
              </w:rPr>
            </w:pPr>
            <w:r w:rsidRPr="006A0E17">
              <w:rPr>
                <w:sz w:val="22"/>
                <w:szCs w:val="22"/>
              </w:rPr>
              <w:t>F11.259</w:t>
            </w:r>
          </w:p>
        </w:tc>
        <w:tc>
          <w:tcPr>
            <w:tcW w:w="8101" w:type="dxa"/>
          </w:tcPr>
          <w:p w14:paraId="2826AB23" w14:textId="6E801921" w:rsidR="00626E3D" w:rsidRPr="006A0E17" w:rsidRDefault="00626E3D" w:rsidP="00626E3D">
            <w:pPr>
              <w:rPr>
                <w:sz w:val="22"/>
                <w:szCs w:val="22"/>
              </w:rPr>
            </w:pPr>
            <w:r w:rsidRPr="006A0E17">
              <w:rPr>
                <w:sz w:val="22"/>
                <w:szCs w:val="22"/>
              </w:rPr>
              <w:t>Opioid dependence with opioid-induced psychotic disorder, unspecified</w:t>
            </w:r>
          </w:p>
        </w:tc>
      </w:tr>
      <w:tr w:rsidR="00626E3D" w:rsidRPr="006A0E17" w14:paraId="30BD4941" w14:textId="435108C4" w:rsidTr="00626E3D">
        <w:tblPrEx>
          <w:tblLook w:val="04A0" w:firstRow="1" w:lastRow="0" w:firstColumn="1" w:lastColumn="0" w:noHBand="0" w:noVBand="1"/>
        </w:tblPrEx>
        <w:tc>
          <w:tcPr>
            <w:tcW w:w="1525" w:type="dxa"/>
          </w:tcPr>
          <w:p w14:paraId="053DD912" w14:textId="0CCE9F06" w:rsidR="00626E3D" w:rsidRPr="006A0E17" w:rsidRDefault="00626E3D" w:rsidP="00626E3D">
            <w:pPr>
              <w:rPr>
                <w:sz w:val="22"/>
                <w:szCs w:val="22"/>
              </w:rPr>
            </w:pPr>
            <w:r w:rsidRPr="006A0E17">
              <w:rPr>
                <w:sz w:val="22"/>
                <w:szCs w:val="22"/>
              </w:rPr>
              <w:t>F11.281</w:t>
            </w:r>
          </w:p>
        </w:tc>
        <w:tc>
          <w:tcPr>
            <w:tcW w:w="8101" w:type="dxa"/>
          </w:tcPr>
          <w:p w14:paraId="16CA11C2" w14:textId="61180F0C" w:rsidR="00626E3D" w:rsidRPr="006A0E17" w:rsidRDefault="00626E3D" w:rsidP="00626E3D">
            <w:pPr>
              <w:rPr>
                <w:sz w:val="22"/>
                <w:szCs w:val="22"/>
              </w:rPr>
            </w:pPr>
            <w:r w:rsidRPr="006A0E17">
              <w:rPr>
                <w:sz w:val="22"/>
                <w:szCs w:val="22"/>
              </w:rPr>
              <w:t>Opioid dependence with opioid-induced sexual dysfunction</w:t>
            </w:r>
          </w:p>
        </w:tc>
      </w:tr>
      <w:tr w:rsidR="00626E3D" w:rsidRPr="006A0E17" w14:paraId="43386E3E" w14:textId="73063BD0" w:rsidTr="00626E3D">
        <w:tblPrEx>
          <w:tblLook w:val="04A0" w:firstRow="1" w:lastRow="0" w:firstColumn="1" w:lastColumn="0" w:noHBand="0" w:noVBand="1"/>
        </w:tblPrEx>
        <w:tc>
          <w:tcPr>
            <w:tcW w:w="1525" w:type="dxa"/>
          </w:tcPr>
          <w:p w14:paraId="68B0018D" w14:textId="6F18225D" w:rsidR="00626E3D" w:rsidRPr="006A0E17" w:rsidRDefault="00626E3D" w:rsidP="00626E3D">
            <w:pPr>
              <w:rPr>
                <w:sz w:val="22"/>
                <w:szCs w:val="22"/>
              </w:rPr>
            </w:pPr>
            <w:r w:rsidRPr="006A0E17">
              <w:rPr>
                <w:sz w:val="22"/>
                <w:szCs w:val="22"/>
              </w:rPr>
              <w:t>F11.282</w:t>
            </w:r>
          </w:p>
        </w:tc>
        <w:tc>
          <w:tcPr>
            <w:tcW w:w="8101" w:type="dxa"/>
          </w:tcPr>
          <w:p w14:paraId="51318F73" w14:textId="75591666" w:rsidR="00626E3D" w:rsidRPr="006A0E17" w:rsidRDefault="00626E3D" w:rsidP="00626E3D">
            <w:pPr>
              <w:rPr>
                <w:sz w:val="22"/>
                <w:szCs w:val="22"/>
              </w:rPr>
            </w:pPr>
            <w:r w:rsidRPr="006A0E17">
              <w:rPr>
                <w:sz w:val="22"/>
                <w:szCs w:val="22"/>
              </w:rPr>
              <w:t>Opioid dependence with opioid-induced sleep disorder</w:t>
            </w:r>
          </w:p>
        </w:tc>
      </w:tr>
      <w:tr w:rsidR="00626E3D" w:rsidRPr="006A0E17" w14:paraId="3B6FF113" w14:textId="75BD4F45" w:rsidTr="00626E3D">
        <w:tblPrEx>
          <w:tblLook w:val="04A0" w:firstRow="1" w:lastRow="0" w:firstColumn="1" w:lastColumn="0" w:noHBand="0" w:noVBand="1"/>
        </w:tblPrEx>
        <w:tc>
          <w:tcPr>
            <w:tcW w:w="1525" w:type="dxa"/>
          </w:tcPr>
          <w:p w14:paraId="66EA0934" w14:textId="4946AA4F" w:rsidR="00626E3D" w:rsidRPr="006A0E17" w:rsidRDefault="00626E3D" w:rsidP="00626E3D">
            <w:pPr>
              <w:rPr>
                <w:sz w:val="22"/>
                <w:szCs w:val="22"/>
              </w:rPr>
            </w:pPr>
            <w:r w:rsidRPr="006A0E17">
              <w:rPr>
                <w:sz w:val="22"/>
                <w:szCs w:val="22"/>
              </w:rPr>
              <w:t>F11.288</w:t>
            </w:r>
          </w:p>
        </w:tc>
        <w:tc>
          <w:tcPr>
            <w:tcW w:w="8101" w:type="dxa"/>
          </w:tcPr>
          <w:p w14:paraId="7A9712F5" w14:textId="10BF3BD1" w:rsidR="00626E3D" w:rsidRPr="006A0E17" w:rsidRDefault="00626E3D" w:rsidP="00626E3D">
            <w:pPr>
              <w:rPr>
                <w:sz w:val="22"/>
                <w:szCs w:val="22"/>
              </w:rPr>
            </w:pPr>
            <w:r w:rsidRPr="006A0E17">
              <w:rPr>
                <w:sz w:val="22"/>
                <w:szCs w:val="22"/>
              </w:rPr>
              <w:t>Opioid dependence with other opioid-induced disorder</w:t>
            </w:r>
          </w:p>
        </w:tc>
      </w:tr>
      <w:tr w:rsidR="00626E3D" w:rsidRPr="006A0E17" w14:paraId="60BBA8FB" w14:textId="13666951" w:rsidTr="00626E3D">
        <w:tblPrEx>
          <w:tblLook w:val="04A0" w:firstRow="1" w:lastRow="0" w:firstColumn="1" w:lastColumn="0" w:noHBand="0" w:noVBand="1"/>
        </w:tblPrEx>
        <w:tc>
          <w:tcPr>
            <w:tcW w:w="1525" w:type="dxa"/>
          </w:tcPr>
          <w:p w14:paraId="50802FEE" w14:textId="1C9C1877" w:rsidR="00626E3D" w:rsidRPr="006A0E17" w:rsidRDefault="00626E3D" w:rsidP="00626E3D">
            <w:pPr>
              <w:rPr>
                <w:sz w:val="22"/>
                <w:szCs w:val="22"/>
              </w:rPr>
            </w:pPr>
            <w:r w:rsidRPr="006A0E17">
              <w:rPr>
                <w:sz w:val="22"/>
                <w:szCs w:val="22"/>
              </w:rPr>
              <w:t>F11.29</w:t>
            </w:r>
          </w:p>
        </w:tc>
        <w:tc>
          <w:tcPr>
            <w:tcW w:w="8101" w:type="dxa"/>
          </w:tcPr>
          <w:p w14:paraId="5AE2F83B" w14:textId="5059C4ED" w:rsidR="00626E3D" w:rsidRPr="006A0E17" w:rsidRDefault="00626E3D" w:rsidP="00626E3D">
            <w:pPr>
              <w:rPr>
                <w:sz w:val="22"/>
                <w:szCs w:val="22"/>
              </w:rPr>
            </w:pPr>
            <w:r w:rsidRPr="006A0E17">
              <w:rPr>
                <w:sz w:val="22"/>
                <w:szCs w:val="22"/>
              </w:rPr>
              <w:t>Opioid dependence with unspecified opioid-induced disorder</w:t>
            </w:r>
          </w:p>
        </w:tc>
      </w:tr>
      <w:tr w:rsidR="00626E3D" w:rsidRPr="006A0E17" w14:paraId="744C3B5F" w14:textId="77777777" w:rsidTr="000E7D39">
        <w:tc>
          <w:tcPr>
            <w:tcW w:w="1525" w:type="dxa"/>
          </w:tcPr>
          <w:p w14:paraId="5B36E78A" w14:textId="47B20129" w:rsidR="00626E3D" w:rsidRPr="006A0E17" w:rsidRDefault="00626E3D" w:rsidP="00626E3D">
            <w:pPr>
              <w:rPr>
                <w:color w:val="000000"/>
                <w:sz w:val="22"/>
                <w:szCs w:val="22"/>
              </w:rPr>
            </w:pPr>
            <w:r w:rsidRPr="006A0E17">
              <w:rPr>
                <w:color w:val="000000"/>
                <w:sz w:val="22"/>
                <w:szCs w:val="22"/>
              </w:rPr>
              <w:t>F12.11</w:t>
            </w:r>
          </w:p>
        </w:tc>
        <w:tc>
          <w:tcPr>
            <w:tcW w:w="8101" w:type="dxa"/>
          </w:tcPr>
          <w:p w14:paraId="645D8F38" w14:textId="0BEB0582" w:rsidR="00626E3D" w:rsidRPr="006A0E17" w:rsidRDefault="00626E3D" w:rsidP="00626E3D">
            <w:pPr>
              <w:rPr>
                <w:sz w:val="22"/>
                <w:szCs w:val="22"/>
              </w:rPr>
            </w:pPr>
            <w:r w:rsidRPr="006A0E17">
              <w:rPr>
                <w:sz w:val="22"/>
                <w:szCs w:val="22"/>
              </w:rPr>
              <w:t>Cannabis abuse, in remission</w:t>
            </w:r>
          </w:p>
        </w:tc>
      </w:tr>
      <w:tr w:rsidR="00626E3D" w:rsidRPr="006A0E17" w14:paraId="545CB284" w14:textId="20C4274B" w:rsidTr="000E7D39">
        <w:tc>
          <w:tcPr>
            <w:tcW w:w="1525" w:type="dxa"/>
          </w:tcPr>
          <w:p w14:paraId="400D2BF8" w14:textId="498058B6" w:rsidR="00626E3D" w:rsidRPr="006A0E17" w:rsidRDefault="00626E3D" w:rsidP="00626E3D">
            <w:pPr>
              <w:rPr>
                <w:sz w:val="22"/>
                <w:szCs w:val="22"/>
              </w:rPr>
            </w:pPr>
            <w:r w:rsidRPr="006A0E17">
              <w:rPr>
                <w:color w:val="000000"/>
                <w:sz w:val="22"/>
                <w:szCs w:val="22"/>
              </w:rPr>
              <w:t>F13.11</w:t>
            </w:r>
          </w:p>
        </w:tc>
        <w:tc>
          <w:tcPr>
            <w:tcW w:w="8101" w:type="dxa"/>
          </w:tcPr>
          <w:p w14:paraId="2024398C" w14:textId="2610477D" w:rsidR="00626E3D" w:rsidRPr="006A0E17" w:rsidRDefault="00626E3D" w:rsidP="00626E3D">
            <w:pPr>
              <w:rPr>
                <w:sz w:val="22"/>
                <w:szCs w:val="22"/>
              </w:rPr>
            </w:pPr>
            <w:r w:rsidRPr="006A0E17">
              <w:rPr>
                <w:sz w:val="22"/>
                <w:szCs w:val="22"/>
              </w:rPr>
              <w:t>Sedative, hypnotic or anxiolytic abuse, in remission</w:t>
            </w:r>
          </w:p>
        </w:tc>
      </w:tr>
      <w:tr w:rsidR="00626E3D" w:rsidRPr="006A0E17" w14:paraId="4B61F6C9" w14:textId="7825869C" w:rsidTr="000E7D39">
        <w:tc>
          <w:tcPr>
            <w:tcW w:w="1525" w:type="dxa"/>
          </w:tcPr>
          <w:p w14:paraId="0339619A" w14:textId="23E51F35" w:rsidR="00626E3D" w:rsidRPr="006A0E17" w:rsidRDefault="00626E3D" w:rsidP="00626E3D">
            <w:pPr>
              <w:rPr>
                <w:sz w:val="22"/>
                <w:szCs w:val="22"/>
              </w:rPr>
            </w:pPr>
            <w:r w:rsidRPr="006A0E17">
              <w:rPr>
                <w:sz w:val="22"/>
                <w:szCs w:val="22"/>
              </w:rPr>
              <w:t>F14.11</w:t>
            </w:r>
          </w:p>
        </w:tc>
        <w:tc>
          <w:tcPr>
            <w:tcW w:w="8101" w:type="dxa"/>
          </w:tcPr>
          <w:p w14:paraId="52A9FEEA" w14:textId="5C6981D7" w:rsidR="00626E3D" w:rsidRPr="006A0E17" w:rsidRDefault="00626E3D" w:rsidP="00626E3D">
            <w:pPr>
              <w:rPr>
                <w:sz w:val="22"/>
                <w:szCs w:val="22"/>
              </w:rPr>
            </w:pPr>
            <w:r w:rsidRPr="006A0E17">
              <w:rPr>
                <w:sz w:val="22"/>
                <w:szCs w:val="22"/>
              </w:rPr>
              <w:t>Cocaine abuse, in remission</w:t>
            </w:r>
          </w:p>
        </w:tc>
      </w:tr>
      <w:tr w:rsidR="00626E3D" w:rsidRPr="006A0E17" w14:paraId="42C1251A" w14:textId="02E53FC8" w:rsidTr="000E7D39">
        <w:trPr>
          <w:trHeight w:val="332"/>
        </w:trPr>
        <w:tc>
          <w:tcPr>
            <w:tcW w:w="1525" w:type="dxa"/>
          </w:tcPr>
          <w:p w14:paraId="65929092" w14:textId="4814CFEA" w:rsidR="00626E3D" w:rsidRPr="006A0E17" w:rsidRDefault="00626E3D" w:rsidP="00626E3D">
            <w:pPr>
              <w:rPr>
                <w:b/>
                <w:color w:val="000000"/>
                <w:sz w:val="22"/>
                <w:szCs w:val="22"/>
              </w:rPr>
            </w:pPr>
            <w:r w:rsidRPr="006A0E17">
              <w:rPr>
                <w:sz w:val="22"/>
                <w:szCs w:val="22"/>
              </w:rPr>
              <w:t>F15.11</w:t>
            </w:r>
          </w:p>
        </w:tc>
        <w:tc>
          <w:tcPr>
            <w:tcW w:w="8101" w:type="dxa"/>
          </w:tcPr>
          <w:p w14:paraId="2FCC9E92" w14:textId="5C8B72B3" w:rsidR="00626E3D" w:rsidRPr="006A0E17" w:rsidRDefault="00626E3D" w:rsidP="00626E3D">
            <w:pPr>
              <w:rPr>
                <w:b/>
                <w:color w:val="000000"/>
                <w:sz w:val="22"/>
                <w:szCs w:val="22"/>
              </w:rPr>
            </w:pPr>
            <w:r w:rsidRPr="006A0E17">
              <w:rPr>
                <w:sz w:val="22"/>
                <w:szCs w:val="22"/>
              </w:rPr>
              <w:t>Other stimulant abuse, in remission</w:t>
            </w:r>
          </w:p>
        </w:tc>
      </w:tr>
      <w:tr w:rsidR="00626E3D" w:rsidRPr="006A0E17" w14:paraId="0B91FA45" w14:textId="1424550D" w:rsidTr="000E7D39">
        <w:tc>
          <w:tcPr>
            <w:tcW w:w="1525" w:type="dxa"/>
          </w:tcPr>
          <w:p w14:paraId="06B93E26" w14:textId="39CD8A42" w:rsidR="00626E3D" w:rsidRPr="006A0E17" w:rsidRDefault="00626E3D" w:rsidP="00626E3D">
            <w:pPr>
              <w:rPr>
                <w:sz w:val="22"/>
                <w:szCs w:val="22"/>
              </w:rPr>
            </w:pPr>
            <w:r w:rsidRPr="006A0E17">
              <w:rPr>
                <w:sz w:val="22"/>
                <w:szCs w:val="22"/>
              </w:rPr>
              <w:t>F16.11</w:t>
            </w:r>
          </w:p>
        </w:tc>
        <w:tc>
          <w:tcPr>
            <w:tcW w:w="8101" w:type="dxa"/>
          </w:tcPr>
          <w:p w14:paraId="50DF9955" w14:textId="062DBB2E" w:rsidR="00626E3D" w:rsidRPr="006A0E17" w:rsidRDefault="00626E3D" w:rsidP="00626E3D">
            <w:pPr>
              <w:rPr>
                <w:sz w:val="22"/>
                <w:szCs w:val="22"/>
              </w:rPr>
            </w:pPr>
            <w:r w:rsidRPr="006A0E17">
              <w:rPr>
                <w:sz w:val="22"/>
                <w:szCs w:val="22"/>
              </w:rPr>
              <w:t>Hallucinogen abuse, in remission</w:t>
            </w:r>
          </w:p>
        </w:tc>
      </w:tr>
      <w:tr w:rsidR="00626E3D" w:rsidRPr="006A0E17" w14:paraId="3FD52A8A" w14:textId="78C37474" w:rsidTr="000E7D39">
        <w:tc>
          <w:tcPr>
            <w:tcW w:w="1525" w:type="dxa"/>
          </w:tcPr>
          <w:p w14:paraId="7A3AE0F6" w14:textId="740351AA" w:rsidR="00626E3D" w:rsidRPr="006A0E17" w:rsidRDefault="00626E3D" w:rsidP="00626E3D">
            <w:pPr>
              <w:rPr>
                <w:sz w:val="22"/>
                <w:szCs w:val="22"/>
              </w:rPr>
            </w:pPr>
            <w:r w:rsidRPr="006A0E17">
              <w:rPr>
                <w:sz w:val="22"/>
                <w:szCs w:val="22"/>
              </w:rPr>
              <w:t>F18.10</w:t>
            </w:r>
          </w:p>
        </w:tc>
        <w:tc>
          <w:tcPr>
            <w:tcW w:w="8101" w:type="dxa"/>
          </w:tcPr>
          <w:p w14:paraId="7D5788AA" w14:textId="79E7630F" w:rsidR="00626E3D" w:rsidRPr="006A0E17" w:rsidRDefault="00626E3D" w:rsidP="00626E3D">
            <w:pPr>
              <w:rPr>
                <w:sz w:val="22"/>
                <w:szCs w:val="22"/>
              </w:rPr>
            </w:pPr>
            <w:r w:rsidRPr="006A0E17">
              <w:rPr>
                <w:sz w:val="22"/>
                <w:szCs w:val="22"/>
              </w:rPr>
              <w:t>Inhalant abuse, uncomplicated</w:t>
            </w:r>
          </w:p>
        </w:tc>
      </w:tr>
      <w:tr w:rsidR="00626E3D" w:rsidRPr="006A0E17" w14:paraId="42CA7E26" w14:textId="2BF09265" w:rsidTr="000E7D39">
        <w:tc>
          <w:tcPr>
            <w:tcW w:w="1525" w:type="dxa"/>
          </w:tcPr>
          <w:p w14:paraId="6FCDBCA2" w14:textId="1ED37BB8" w:rsidR="00626E3D" w:rsidRPr="006A0E17" w:rsidRDefault="00626E3D" w:rsidP="00626E3D">
            <w:pPr>
              <w:rPr>
                <w:sz w:val="22"/>
                <w:szCs w:val="22"/>
              </w:rPr>
            </w:pPr>
            <w:r w:rsidRPr="006A0E17">
              <w:rPr>
                <w:sz w:val="22"/>
                <w:szCs w:val="22"/>
              </w:rPr>
              <w:t>F18.11</w:t>
            </w:r>
          </w:p>
        </w:tc>
        <w:tc>
          <w:tcPr>
            <w:tcW w:w="8101" w:type="dxa"/>
          </w:tcPr>
          <w:p w14:paraId="472D0542" w14:textId="174C9EC4" w:rsidR="00626E3D" w:rsidRPr="006A0E17" w:rsidRDefault="00626E3D" w:rsidP="00626E3D">
            <w:pPr>
              <w:rPr>
                <w:sz w:val="22"/>
                <w:szCs w:val="22"/>
              </w:rPr>
            </w:pPr>
            <w:r w:rsidRPr="006A0E17">
              <w:rPr>
                <w:sz w:val="22"/>
                <w:szCs w:val="22"/>
              </w:rPr>
              <w:t>Inhalant abuse, in remission</w:t>
            </w:r>
          </w:p>
        </w:tc>
      </w:tr>
      <w:tr w:rsidR="00626E3D" w:rsidRPr="006A0E17" w14:paraId="2427F15F" w14:textId="2ACC0D84" w:rsidTr="000E7D39">
        <w:tc>
          <w:tcPr>
            <w:tcW w:w="1525" w:type="dxa"/>
          </w:tcPr>
          <w:p w14:paraId="6D5655D6" w14:textId="7E334947" w:rsidR="00626E3D" w:rsidRPr="006A0E17" w:rsidRDefault="00626E3D" w:rsidP="00626E3D">
            <w:pPr>
              <w:rPr>
                <w:sz w:val="22"/>
                <w:szCs w:val="22"/>
              </w:rPr>
            </w:pPr>
            <w:r w:rsidRPr="006A0E17">
              <w:rPr>
                <w:sz w:val="22"/>
                <w:szCs w:val="22"/>
              </w:rPr>
              <w:t>F18.120</w:t>
            </w:r>
          </w:p>
        </w:tc>
        <w:tc>
          <w:tcPr>
            <w:tcW w:w="8101" w:type="dxa"/>
          </w:tcPr>
          <w:p w14:paraId="712F48CF" w14:textId="79DA6F7C" w:rsidR="00626E3D" w:rsidRPr="006A0E17" w:rsidRDefault="00626E3D" w:rsidP="00626E3D">
            <w:pPr>
              <w:rPr>
                <w:sz w:val="22"/>
                <w:szCs w:val="22"/>
              </w:rPr>
            </w:pPr>
            <w:r w:rsidRPr="006A0E17">
              <w:rPr>
                <w:sz w:val="22"/>
                <w:szCs w:val="22"/>
              </w:rPr>
              <w:t>Inhalant abuse with intoxication, uncomplicated</w:t>
            </w:r>
          </w:p>
        </w:tc>
      </w:tr>
      <w:tr w:rsidR="00626E3D" w:rsidRPr="006A0E17" w14:paraId="285C06EC" w14:textId="7C7C6FA6" w:rsidTr="000E7D39">
        <w:tc>
          <w:tcPr>
            <w:tcW w:w="1525" w:type="dxa"/>
          </w:tcPr>
          <w:p w14:paraId="2B63A274" w14:textId="1C5176D5" w:rsidR="00626E3D" w:rsidRPr="006A0E17" w:rsidRDefault="00626E3D" w:rsidP="00626E3D">
            <w:pPr>
              <w:rPr>
                <w:sz w:val="22"/>
                <w:szCs w:val="22"/>
              </w:rPr>
            </w:pPr>
            <w:r w:rsidRPr="006A0E17">
              <w:rPr>
                <w:sz w:val="22"/>
                <w:szCs w:val="22"/>
              </w:rPr>
              <w:t>F18.90</w:t>
            </w:r>
          </w:p>
        </w:tc>
        <w:tc>
          <w:tcPr>
            <w:tcW w:w="8101" w:type="dxa"/>
          </w:tcPr>
          <w:p w14:paraId="4CD428A4" w14:textId="68C55E1D" w:rsidR="00626E3D" w:rsidRPr="006A0E17" w:rsidRDefault="00626E3D" w:rsidP="00626E3D">
            <w:pPr>
              <w:rPr>
                <w:sz w:val="22"/>
                <w:szCs w:val="22"/>
              </w:rPr>
            </w:pPr>
            <w:r w:rsidRPr="006A0E17">
              <w:rPr>
                <w:sz w:val="22"/>
                <w:szCs w:val="22"/>
              </w:rPr>
              <w:t>Inhalant use, unspecified, uncomplicated</w:t>
            </w:r>
          </w:p>
        </w:tc>
      </w:tr>
      <w:tr w:rsidR="00626E3D" w:rsidRPr="006A0E17" w14:paraId="3A57F9ED" w14:textId="5499BD8A" w:rsidTr="000E7D39">
        <w:trPr>
          <w:trHeight w:val="323"/>
        </w:trPr>
        <w:tc>
          <w:tcPr>
            <w:tcW w:w="1525" w:type="dxa"/>
          </w:tcPr>
          <w:p w14:paraId="6D8249D9" w14:textId="7D1151F5" w:rsidR="00626E3D" w:rsidRPr="006A0E17" w:rsidRDefault="00626E3D" w:rsidP="00626E3D">
            <w:pPr>
              <w:rPr>
                <w:sz w:val="22"/>
                <w:szCs w:val="22"/>
              </w:rPr>
            </w:pPr>
            <w:r w:rsidRPr="006A0E17">
              <w:rPr>
                <w:sz w:val="22"/>
                <w:szCs w:val="22"/>
              </w:rPr>
              <w:t>F19.11</w:t>
            </w:r>
          </w:p>
        </w:tc>
        <w:tc>
          <w:tcPr>
            <w:tcW w:w="8101" w:type="dxa"/>
          </w:tcPr>
          <w:p w14:paraId="29093386" w14:textId="1BEEEC59" w:rsidR="00626E3D" w:rsidRPr="006A0E17" w:rsidRDefault="00626E3D" w:rsidP="00626E3D">
            <w:pPr>
              <w:rPr>
                <w:sz w:val="22"/>
                <w:szCs w:val="22"/>
              </w:rPr>
            </w:pPr>
            <w:r w:rsidRPr="006A0E17">
              <w:rPr>
                <w:sz w:val="22"/>
                <w:szCs w:val="22"/>
              </w:rPr>
              <w:t>Other psychoactive substance abuse, in remission</w:t>
            </w:r>
          </w:p>
        </w:tc>
      </w:tr>
      <w:tr w:rsidR="00626E3D" w:rsidRPr="006A0E17" w14:paraId="30F12473" w14:textId="66C75DF5" w:rsidTr="000E7D39">
        <w:tc>
          <w:tcPr>
            <w:tcW w:w="1525" w:type="dxa"/>
          </w:tcPr>
          <w:p w14:paraId="5C1BC8BF" w14:textId="51B652B6" w:rsidR="00626E3D" w:rsidRPr="006A0E17" w:rsidRDefault="00626E3D" w:rsidP="00626E3D">
            <w:pPr>
              <w:rPr>
                <w:sz w:val="22"/>
                <w:szCs w:val="22"/>
              </w:rPr>
            </w:pPr>
            <w:r w:rsidRPr="006A0E17">
              <w:rPr>
                <w:sz w:val="22"/>
                <w:szCs w:val="22"/>
              </w:rPr>
              <w:t>F19.20</w:t>
            </w:r>
          </w:p>
        </w:tc>
        <w:tc>
          <w:tcPr>
            <w:tcW w:w="8101" w:type="dxa"/>
          </w:tcPr>
          <w:p w14:paraId="096C5BCB" w14:textId="551AF9D8" w:rsidR="00626E3D" w:rsidRPr="006A0E17" w:rsidRDefault="00626E3D" w:rsidP="00626E3D">
            <w:pPr>
              <w:rPr>
                <w:sz w:val="22"/>
                <w:szCs w:val="22"/>
              </w:rPr>
            </w:pPr>
            <w:r w:rsidRPr="006A0E17">
              <w:rPr>
                <w:sz w:val="22"/>
                <w:szCs w:val="22"/>
              </w:rPr>
              <w:t>Other psychoactive substance dependence, uncomplicated</w:t>
            </w:r>
          </w:p>
        </w:tc>
      </w:tr>
      <w:tr w:rsidR="00626E3D" w:rsidRPr="006A0E17" w14:paraId="5577AA73" w14:textId="2D8A50A0" w:rsidTr="000E7D39">
        <w:tc>
          <w:tcPr>
            <w:tcW w:w="1525" w:type="dxa"/>
          </w:tcPr>
          <w:p w14:paraId="3AC93EB6" w14:textId="0D9790E9" w:rsidR="00626E3D" w:rsidRPr="006A0E17" w:rsidRDefault="00626E3D" w:rsidP="00626E3D">
            <w:pPr>
              <w:rPr>
                <w:sz w:val="22"/>
                <w:szCs w:val="22"/>
              </w:rPr>
            </w:pPr>
            <w:r w:rsidRPr="006A0E17">
              <w:rPr>
                <w:sz w:val="22"/>
                <w:szCs w:val="22"/>
              </w:rPr>
              <w:t>F55.0</w:t>
            </w:r>
          </w:p>
        </w:tc>
        <w:tc>
          <w:tcPr>
            <w:tcW w:w="8101" w:type="dxa"/>
          </w:tcPr>
          <w:p w14:paraId="2E43E218" w14:textId="33516773" w:rsidR="00626E3D" w:rsidRPr="006A0E17" w:rsidRDefault="00626E3D" w:rsidP="00626E3D">
            <w:pPr>
              <w:rPr>
                <w:sz w:val="22"/>
                <w:szCs w:val="22"/>
              </w:rPr>
            </w:pPr>
            <w:r w:rsidRPr="006A0E17">
              <w:rPr>
                <w:sz w:val="22"/>
                <w:szCs w:val="22"/>
              </w:rPr>
              <w:t>Abuse of antacids</w:t>
            </w:r>
          </w:p>
        </w:tc>
      </w:tr>
      <w:tr w:rsidR="00626E3D" w:rsidRPr="006A0E17" w14:paraId="05FCADA1" w14:textId="6BD88D8A" w:rsidTr="000E7D39">
        <w:trPr>
          <w:trHeight w:val="287"/>
        </w:trPr>
        <w:tc>
          <w:tcPr>
            <w:tcW w:w="1525" w:type="dxa"/>
          </w:tcPr>
          <w:p w14:paraId="39978CAD" w14:textId="4B41C045" w:rsidR="00626E3D" w:rsidRPr="006A0E17" w:rsidRDefault="00626E3D" w:rsidP="00626E3D">
            <w:pPr>
              <w:rPr>
                <w:sz w:val="22"/>
                <w:szCs w:val="22"/>
              </w:rPr>
            </w:pPr>
            <w:r w:rsidRPr="006A0E17">
              <w:rPr>
                <w:sz w:val="22"/>
                <w:szCs w:val="22"/>
              </w:rPr>
              <w:t>F55.1</w:t>
            </w:r>
          </w:p>
        </w:tc>
        <w:tc>
          <w:tcPr>
            <w:tcW w:w="8101" w:type="dxa"/>
          </w:tcPr>
          <w:p w14:paraId="6DBAD25A" w14:textId="295B9C9D" w:rsidR="00626E3D" w:rsidRPr="006A0E17" w:rsidRDefault="00626E3D" w:rsidP="00626E3D">
            <w:pPr>
              <w:rPr>
                <w:sz w:val="22"/>
                <w:szCs w:val="22"/>
              </w:rPr>
            </w:pPr>
            <w:r w:rsidRPr="006A0E17">
              <w:rPr>
                <w:sz w:val="22"/>
                <w:szCs w:val="22"/>
              </w:rPr>
              <w:t>Abuse of herbal or folk remedies</w:t>
            </w:r>
          </w:p>
        </w:tc>
      </w:tr>
      <w:tr w:rsidR="00626E3D" w:rsidRPr="006A0E17" w14:paraId="42C49D19" w14:textId="2487BBF6" w:rsidTr="000E7D39">
        <w:tc>
          <w:tcPr>
            <w:tcW w:w="1525" w:type="dxa"/>
          </w:tcPr>
          <w:p w14:paraId="499DB8BA" w14:textId="6CF52DB7" w:rsidR="00626E3D" w:rsidRPr="006A0E17" w:rsidRDefault="00626E3D" w:rsidP="00626E3D">
            <w:pPr>
              <w:rPr>
                <w:sz w:val="22"/>
                <w:szCs w:val="22"/>
              </w:rPr>
            </w:pPr>
            <w:r w:rsidRPr="006A0E17">
              <w:rPr>
                <w:sz w:val="22"/>
                <w:szCs w:val="22"/>
              </w:rPr>
              <w:t>F55.2</w:t>
            </w:r>
          </w:p>
        </w:tc>
        <w:tc>
          <w:tcPr>
            <w:tcW w:w="8101" w:type="dxa"/>
          </w:tcPr>
          <w:p w14:paraId="06428145" w14:textId="5C71228A" w:rsidR="00626E3D" w:rsidRPr="006A0E17" w:rsidRDefault="00626E3D" w:rsidP="00626E3D">
            <w:pPr>
              <w:rPr>
                <w:sz w:val="22"/>
                <w:szCs w:val="22"/>
              </w:rPr>
            </w:pPr>
            <w:r w:rsidRPr="006A0E17">
              <w:rPr>
                <w:sz w:val="22"/>
                <w:szCs w:val="22"/>
              </w:rPr>
              <w:t>Abuse of laxatives</w:t>
            </w:r>
          </w:p>
        </w:tc>
      </w:tr>
      <w:tr w:rsidR="00626E3D" w:rsidRPr="006A0E17" w14:paraId="1EC4C443" w14:textId="21CF4164" w:rsidTr="000E7D39">
        <w:tc>
          <w:tcPr>
            <w:tcW w:w="1525" w:type="dxa"/>
          </w:tcPr>
          <w:p w14:paraId="0BCBA6A5" w14:textId="66EF9E10" w:rsidR="00626E3D" w:rsidRPr="006A0E17" w:rsidRDefault="00626E3D" w:rsidP="00626E3D">
            <w:pPr>
              <w:rPr>
                <w:sz w:val="22"/>
                <w:szCs w:val="22"/>
              </w:rPr>
            </w:pPr>
            <w:r w:rsidRPr="006A0E17">
              <w:rPr>
                <w:sz w:val="22"/>
                <w:szCs w:val="22"/>
              </w:rPr>
              <w:t>F55.3</w:t>
            </w:r>
          </w:p>
        </w:tc>
        <w:tc>
          <w:tcPr>
            <w:tcW w:w="8101" w:type="dxa"/>
          </w:tcPr>
          <w:p w14:paraId="270C6EAC" w14:textId="68B40680" w:rsidR="00626E3D" w:rsidRPr="006A0E17" w:rsidRDefault="00626E3D" w:rsidP="00626E3D">
            <w:pPr>
              <w:rPr>
                <w:sz w:val="22"/>
                <w:szCs w:val="22"/>
              </w:rPr>
            </w:pPr>
            <w:r w:rsidRPr="006A0E17">
              <w:rPr>
                <w:sz w:val="22"/>
                <w:szCs w:val="22"/>
              </w:rPr>
              <w:t>Abuse of steroids or hormones</w:t>
            </w:r>
          </w:p>
        </w:tc>
      </w:tr>
      <w:tr w:rsidR="00626E3D" w:rsidRPr="006A0E17" w14:paraId="7CF381FB" w14:textId="1B35E733" w:rsidTr="000E7D39">
        <w:tc>
          <w:tcPr>
            <w:tcW w:w="1525" w:type="dxa"/>
          </w:tcPr>
          <w:p w14:paraId="7DA9FA47" w14:textId="3863E573" w:rsidR="00626E3D" w:rsidRPr="006A0E17" w:rsidRDefault="00626E3D" w:rsidP="00626E3D">
            <w:pPr>
              <w:rPr>
                <w:sz w:val="22"/>
                <w:szCs w:val="22"/>
              </w:rPr>
            </w:pPr>
            <w:r w:rsidRPr="006A0E17">
              <w:rPr>
                <w:sz w:val="22"/>
                <w:szCs w:val="22"/>
              </w:rPr>
              <w:t>F55.4</w:t>
            </w:r>
          </w:p>
        </w:tc>
        <w:tc>
          <w:tcPr>
            <w:tcW w:w="8101" w:type="dxa"/>
          </w:tcPr>
          <w:p w14:paraId="7DF34745" w14:textId="4F5A31C7" w:rsidR="00626E3D" w:rsidRPr="006A0E17" w:rsidRDefault="00626E3D" w:rsidP="00626E3D">
            <w:pPr>
              <w:rPr>
                <w:sz w:val="22"/>
                <w:szCs w:val="22"/>
              </w:rPr>
            </w:pPr>
            <w:r w:rsidRPr="006A0E17">
              <w:rPr>
                <w:sz w:val="22"/>
                <w:szCs w:val="22"/>
              </w:rPr>
              <w:t>Abuse of vitamins</w:t>
            </w:r>
          </w:p>
        </w:tc>
      </w:tr>
      <w:tr w:rsidR="00626E3D" w:rsidRPr="006A0E17" w14:paraId="1F5F838B" w14:textId="62B87980" w:rsidTr="000E7D39">
        <w:tc>
          <w:tcPr>
            <w:tcW w:w="1525" w:type="dxa"/>
          </w:tcPr>
          <w:p w14:paraId="24CE74B1" w14:textId="17079774" w:rsidR="00626E3D" w:rsidRPr="006A0E17" w:rsidRDefault="00626E3D" w:rsidP="00626E3D">
            <w:pPr>
              <w:rPr>
                <w:sz w:val="22"/>
                <w:szCs w:val="22"/>
              </w:rPr>
            </w:pPr>
            <w:r w:rsidRPr="006A0E17">
              <w:rPr>
                <w:sz w:val="22"/>
                <w:szCs w:val="22"/>
              </w:rPr>
              <w:t>F55.8</w:t>
            </w:r>
          </w:p>
        </w:tc>
        <w:tc>
          <w:tcPr>
            <w:tcW w:w="8101" w:type="dxa"/>
          </w:tcPr>
          <w:p w14:paraId="5A1A0E1F" w14:textId="40B36F0F" w:rsidR="00626E3D" w:rsidRPr="006A0E17" w:rsidRDefault="00626E3D" w:rsidP="00626E3D">
            <w:pPr>
              <w:rPr>
                <w:sz w:val="22"/>
                <w:szCs w:val="22"/>
              </w:rPr>
            </w:pPr>
            <w:r w:rsidRPr="006A0E17">
              <w:rPr>
                <w:sz w:val="22"/>
                <w:szCs w:val="22"/>
              </w:rPr>
              <w:t>Abuse of other non-psychoactive substances</w:t>
            </w:r>
          </w:p>
        </w:tc>
      </w:tr>
    </w:tbl>
    <w:p w14:paraId="7DBDAB35" w14:textId="77777777" w:rsidR="00AD74D4" w:rsidRPr="00981D43" w:rsidRDefault="00AD74D4" w:rsidP="00AF5490">
      <w:pPr>
        <w:rPr>
          <w:bCs/>
          <w:sz w:val="22"/>
        </w:rPr>
      </w:pPr>
    </w:p>
    <w:tbl>
      <w:tblPr>
        <w:tblStyle w:val="LightList-Accent1"/>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B777AF" w:rsidRPr="00B777AF" w14:paraId="7DBDAB39" w14:textId="77777777" w:rsidTr="005776F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7578" w:type="dxa"/>
            <w:tcBorders>
              <w:left w:val="none" w:sz="0" w:space="0" w:color="auto"/>
              <w:right w:val="none" w:sz="0" w:space="0" w:color="auto"/>
            </w:tcBorders>
            <w:shd w:val="clear" w:color="auto" w:fill="00548C"/>
          </w:tcPr>
          <w:p w14:paraId="7DBDAB36" w14:textId="77777777" w:rsidR="00B777AF" w:rsidRPr="00B777AF" w:rsidRDefault="00B777AF" w:rsidP="00B777AF">
            <w:pPr>
              <w:rPr>
                <w:bCs w:val="0"/>
              </w:rPr>
            </w:pPr>
            <w:bookmarkStart w:id="1" w:name="Revision_Log"/>
            <w:r w:rsidRPr="00B777AF">
              <w:rPr>
                <w:bCs w:val="0"/>
              </w:rPr>
              <w:lastRenderedPageBreak/>
              <w:t>Reviews</w:t>
            </w:r>
            <w:r>
              <w:rPr>
                <w:bCs w:val="0"/>
              </w:rPr>
              <w:t>, Revisions, and Approvals</w:t>
            </w:r>
            <w:bookmarkEnd w:id="1"/>
          </w:p>
        </w:tc>
        <w:tc>
          <w:tcPr>
            <w:tcW w:w="810" w:type="dxa"/>
            <w:shd w:val="clear" w:color="auto" w:fill="00548C"/>
          </w:tcPr>
          <w:p w14:paraId="7DBDAB37" w14:textId="77777777" w:rsidR="00B777AF" w:rsidRPr="00B777AF" w:rsidRDefault="00B777AF" w:rsidP="005776FD">
            <w:pPr>
              <w:jc w:val="center"/>
              <w:cnfStyle w:val="100000000000" w:firstRow="1" w:lastRow="0" w:firstColumn="0" w:lastColumn="0" w:oddVBand="0" w:evenVBand="0" w:oddHBand="0" w:evenHBand="0" w:firstRowFirstColumn="0" w:firstRowLastColumn="0" w:lastRowFirstColumn="0" w:lastRowLastColumn="0"/>
              <w:rPr>
                <w:bCs w:val="0"/>
              </w:rPr>
            </w:pPr>
            <w:r w:rsidRPr="00B777AF">
              <w:rPr>
                <w:bCs w:val="0"/>
              </w:rPr>
              <w:t>Date</w:t>
            </w:r>
          </w:p>
        </w:tc>
        <w:tc>
          <w:tcPr>
            <w:cnfStyle w:val="000010000000" w:firstRow="0" w:lastRow="0" w:firstColumn="0" w:lastColumn="0" w:oddVBand="1" w:evenVBand="0" w:oddHBand="0" w:evenHBand="0" w:firstRowFirstColumn="0" w:firstRowLastColumn="0" w:lastRowFirstColumn="0" w:lastRowLastColumn="0"/>
            <w:tcW w:w="1260" w:type="dxa"/>
            <w:tcBorders>
              <w:left w:val="none" w:sz="0" w:space="0" w:color="auto"/>
              <w:right w:val="none" w:sz="0" w:space="0" w:color="auto"/>
            </w:tcBorders>
            <w:shd w:val="clear" w:color="auto" w:fill="00548C"/>
          </w:tcPr>
          <w:p w14:paraId="7DBDAB38" w14:textId="77777777" w:rsidR="00B777AF" w:rsidRPr="00B777AF" w:rsidRDefault="001818D7" w:rsidP="005B60EC">
            <w:pPr>
              <w:jc w:val="center"/>
              <w:rPr>
                <w:bCs w:val="0"/>
              </w:rPr>
            </w:pPr>
            <w:r>
              <w:rPr>
                <w:bCs w:val="0"/>
              </w:rPr>
              <w:t>Approval</w:t>
            </w:r>
            <w:r w:rsidR="00B777AF" w:rsidRPr="00B777AF">
              <w:rPr>
                <w:bCs w:val="0"/>
              </w:rPr>
              <w:t xml:space="preserve"> Date</w:t>
            </w:r>
          </w:p>
        </w:tc>
      </w:tr>
      <w:tr w:rsidR="00860795" w14:paraId="7DBDAB3D"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DBDAB3A" w14:textId="77777777" w:rsidR="00860795" w:rsidRDefault="00860795" w:rsidP="0083257E">
            <w:pPr>
              <w:pStyle w:val="Heading5"/>
              <w:outlineLvl w:val="4"/>
              <w:rPr>
                <w:b w:val="0"/>
                <w:szCs w:val="24"/>
              </w:rPr>
            </w:pPr>
            <w:r>
              <w:rPr>
                <w:b w:val="0"/>
                <w:szCs w:val="24"/>
              </w:rPr>
              <w:t>Policy developed</w:t>
            </w:r>
          </w:p>
        </w:tc>
        <w:tc>
          <w:tcPr>
            <w:tcW w:w="810" w:type="dxa"/>
          </w:tcPr>
          <w:p w14:paraId="7DBDAB3B" w14:textId="77777777" w:rsidR="00860795" w:rsidRDefault="00860795" w:rsidP="0083257E">
            <w:pPr>
              <w:pStyle w:val="Heading5"/>
              <w:outlineLvl w:val="4"/>
              <w:cnfStyle w:val="000000100000" w:firstRow="0" w:lastRow="0" w:firstColumn="0" w:lastColumn="0" w:oddVBand="0" w:evenVBand="0" w:oddHBand="1" w:evenHBand="0" w:firstRowFirstColumn="0" w:firstRowLastColumn="0" w:lastRowFirstColumn="0" w:lastRowLastColumn="0"/>
              <w:rPr>
                <w:b w:val="0"/>
                <w:szCs w:val="24"/>
              </w:rPr>
            </w:pPr>
            <w:r>
              <w:rPr>
                <w:b w:val="0"/>
                <w:szCs w:val="24"/>
              </w:rPr>
              <w:t>09/12</w:t>
            </w:r>
          </w:p>
        </w:tc>
        <w:tc>
          <w:tcPr>
            <w:cnfStyle w:val="000010000000" w:firstRow="0" w:lastRow="0" w:firstColumn="0" w:lastColumn="0" w:oddVBand="1" w:evenVBand="0" w:oddHBand="0" w:evenHBand="0" w:firstRowFirstColumn="0" w:firstRowLastColumn="0" w:lastRowFirstColumn="0" w:lastRowLastColumn="0"/>
            <w:tcW w:w="1260" w:type="dxa"/>
          </w:tcPr>
          <w:p w14:paraId="7DBDAB3C" w14:textId="77777777" w:rsidR="00860795" w:rsidRDefault="00860795" w:rsidP="005B60EC">
            <w:pPr>
              <w:jc w:val="center"/>
            </w:pPr>
            <w:r>
              <w:t>09/12</w:t>
            </w:r>
          </w:p>
        </w:tc>
      </w:tr>
      <w:tr w:rsidR="0053795E" w14:paraId="7DBDAB45"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7DBDAB42" w14:textId="77777777" w:rsidR="0053795E" w:rsidRDefault="003E4752" w:rsidP="0083257E">
            <w:pPr>
              <w:pStyle w:val="Heading5"/>
              <w:outlineLvl w:val="4"/>
              <w:rPr>
                <w:b w:val="0"/>
                <w:szCs w:val="24"/>
              </w:rPr>
            </w:pPr>
            <w:r>
              <w:rPr>
                <w:b w:val="0"/>
                <w:szCs w:val="24"/>
              </w:rPr>
              <w:t>Added under Criteria: A.2.b option for concordant test results but specific quantitative analysis needed to identify specific drug</w:t>
            </w:r>
          </w:p>
        </w:tc>
        <w:tc>
          <w:tcPr>
            <w:tcW w:w="810" w:type="dxa"/>
          </w:tcPr>
          <w:p w14:paraId="7DBDAB43" w14:textId="77777777" w:rsidR="0053795E" w:rsidRDefault="0053795E" w:rsidP="0083257E">
            <w:pPr>
              <w:pStyle w:val="Heading5"/>
              <w:outlineLvl w:val="4"/>
              <w:cnfStyle w:val="000000000000" w:firstRow="0" w:lastRow="0" w:firstColumn="0" w:lastColumn="0" w:oddVBand="0" w:evenVBand="0" w:oddHBand="0" w:evenHBand="0" w:firstRowFirstColumn="0" w:firstRowLastColumn="0" w:lastRowFirstColumn="0" w:lastRowLastColumn="0"/>
              <w:rPr>
                <w:b w:val="0"/>
                <w:szCs w:val="24"/>
              </w:rPr>
            </w:pPr>
            <w:r>
              <w:rPr>
                <w:b w:val="0"/>
                <w:szCs w:val="24"/>
              </w:rPr>
              <w:t>10/15</w:t>
            </w:r>
          </w:p>
        </w:tc>
        <w:tc>
          <w:tcPr>
            <w:cnfStyle w:val="000010000000" w:firstRow="0" w:lastRow="0" w:firstColumn="0" w:lastColumn="0" w:oddVBand="1" w:evenVBand="0" w:oddHBand="0" w:evenHBand="0" w:firstRowFirstColumn="0" w:firstRowLastColumn="0" w:lastRowFirstColumn="0" w:lastRowLastColumn="0"/>
            <w:tcW w:w="1260" w:type="dxa"/>
          </w:tcPr>
          <w:p w14:paraId="7DBDAB44" w14:textId="77777777" w:rsidR="0053795E" w:rsidRDefault="005B60EC" w:rsidP="005B60EC">
            <w:pPr>
              <w:jc w:val="center"/>
            </w:pPr>
            <w:r>
              <w:t>10/15</w:t>
            </w:r>
          </w:p>
        </w:tc>
      </w:tr>
      <w:tr w:rsidR="001F0306" w14:paraId="7DBDAB49"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DBDAB46" w14:textId="77777777" w:rsidR="001F0306" w:rsidRDefault="001F0306" w:rsidP="0083257E">
            <w:pPr>
              <w:pStyle w:val="Heading5"/>
              <w:outlineLvl w:val="4"/>
              <w:rPr>
                <w:b w:val="0"/>
                <w:szCs w:val="24"/>
              </w:rPr>
            </w:pPr>
            <w:r>
              <w:rPr>
                <w:b w:val="0"/>
                <w:szCs w:val="24"/>
              </w:rPr>
              <w:t xml:space="preserve">Added new 2016 G codes for definitive drug testing, clarified in criteria the addition of definitive testing </w:t>
            </w:r>
          </w:p>
        </w:tc>
        <w:tc>
          <w:tcPr>
            <w:tcW w:w="810" w:type="dxa"/>
          </w:tcPr>
          <w:p w14:paraId="7DBDAB47" w14:textId="77777777" w:rsidR="001F0306" w:rsidRDefault="001F0306" w:rsidP="0083257E">
            <w:pPr>
              <w:pStyle w:val="Heading5"/>
              <w:outlineLvl w:val="4"/>
              <w:cnfStyle w:val="000000100000" w:firstRow="0" w:lastRow="0" w:firstColumn="0" w:lastColumn="0" w:oddVBand="0" w:evenVBand="0" w:oddHBand="1" w:evenHBand="0" w:firstRowFirstColumn="0" w:firstRowLastColumn="0" w:lastRowFirstColumn="0" w:lastRowLastColumn="0"/>
              <w:rPr>
                <w:b w:val="0"/>
                <w:szCs w:val="24"/>
              </w:rPr>
            </w:pPr>
            <w:r>
              <w:rPr>
                <w:b w:val="0"/>
                <w:szCs w:val="24"/>
              </w:rPr>
              <w:t>02/16</w:t>
            </w:r>
          </w:p>
        </w:tc>
        <w:tc>
          <w:tcPr>
            <w:cnfStyle w:val="000010000000" w:firstRow="0" w:lastRow="0" w:firstColumn="0" w:lastColumn="0" w:oddVBand="1" w:evenVBand="0" w:oddHBand="0" w:evenHBand="0" w:firstRowFirstColumn="0" w:firstRowLastColumn="0" w:lastRowFirstColumn="0" w:lastRowLastColumn="0"/>
            <w:tcW w:w="1260" w:type="dxa"/>
          </w:tcPr>
          <w:p w14:paraId="7DBDAB48" w14:textId="77777777" w:rsidR="001F0306" w:rsidRDefault="001F0306" w:rsidP="005B60EC">
            <w:pPr>
              <w:jc w:val="center"/>
            </w:pPr>
          </w:p>
        </w:tc>
      </w:tr>
      <w:tr w:rsidR="00B02838" w14:paraId="7DBDAB4D"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7DBDAB4A" w14:textId="77777777" w:rsidR="00B02838" w:rsidRPr="00B02838" w:rsidRDefault="00B02838" w:rsidP="00B02838">
            <w:r>
              <w:t>Added same day urine/blood screening and sample validity testing limitations to the not medically necessary section</w:t>
            </w:r>
            <w:r w:rsidR="00594F35">
              <w:t>. Replaced “qualitative” language with “preliminary,” and “quantitative” with “confirmatory/definitive.”</w:t>
            </w:r>
          </w:p>
        </w:tc>
        <w:tc>
          <w:tcPr>
            <w:tcW w:w="810" w:type="dxa"/>
          </w:tcPr>
          <w:p w14:paraId="7DBDAB4B" w14:textId="77777777" w:rsidR="00B02838" w:rsidRDefault="00B02838" w:rsidP="0083257E">
            <w:pPr>
              <w:pStyle w:val="Heading5"/>
              <w:outlineLvl w:val="4"/>
              <w:cnfStyle w:val="000000000000" w:firstRow="0" w:lastRow="0" w:firstColumn="0" w:lastColumn="0" w:oddVBand="0" w:evenVBand="0" w:oddHBand="0" w:evenHBand="0" w:firstRowFirstColumn="0" w:firstRowLastColumn="0" w:lastRowFirstColumn="0" w:lastRowLastColumn="0"/>
              <w:rPr>
                <w:b w:val="0"/>
                <w:szCs w:val="24"/>
              </w:rPr>
            </w:pPr>
            <w:r>
              <w:rPr>
                <w:b w:val="0"/>
                <w:szCs w:val="24"/>
              </w:rPr>
              <w:t>09/16</w:t>
            </w:r>
          </w:p>
        </w:tc>
        <w:tc>
          <w:tcPr>
            <w:cnfStyle w:val="000010000000" w:firstRow="0" w:lastRow="0" w:firstColumn="0" w:lastColumn="0" w:oddVBand="1" w:evenVBand="0" w:oddHBand="0" w:evenHBand="0" w:firstRowFirstColumn="0" w:firstRowLastColumn="0" w:lastRowFirstColumn="0" w:lastRowLastColumn="0"/>
            <w:tcW w:w="1260" w:type="dxa"/>
          </w:tcPr>
          <w:p w14:paraId="7DBDAB4C" w14:textId="77777777" w:rsidR="00B02838" w:rsidRDefault="00594F35" w:rsidP="005B60EC">
            <w:pPr>
              <w:jc w:val="center"/>
            </w:pPr>
            <w:r>
              <w:t>10/16</w:t>
            </w:r>
          </w:p>
        </w:tc>
      </w:tr>
      <w:tr w:rsidR="00AD3D34" w14:paraId="7DBDAB51"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DBDAB4E" w14:textId="77777777" w:rsidR="00AD3D34" w:rsidRDefault="00D22EDA" w:rsidP="00B02838">
            <w:r>
              <w:t>Added</w:t>
            </w:r>
            <w:r w:rsidR="00AD3D34">
              <w:t xml:space="preserve"> term “presumptive</w:t>
            </w:r>
            <w:r w:rsidR="00C32816">
              <w:t>” and “qualitative”</w:t>
            </w:r>
            <w:r w:rsidR="00AD3D34">
              <w:t xml:space="preserve"> to preliminary drug testing</w:t>
            </w:r>
            <w:r w:rsidR="00C32816">
              <w:t xml:space="preserve">. </w:t>
            </w:r>
            <w:r w:rsidR="00AD3D34">
              <w:t>Code</w:t>
            </w:r>
            <w:r w:rsidR="003D18DC">
              <w:t xml:space="preserve">s reviewed and </w:t>
            </w:r>
            <w:r w:rsidR="00AD3D34">
              <w:t>update</w:t>
            </w:r>
            <w:r w:rsidR="003D18DC">
              <w:t>d</w:t>
            </w:r>
            <w:r w:rsidR="00C32816">
              <w:t xml:space="preserve">. </w:t>
            </w:r>
            <w:r w:rsidR="00EC6825">
              <w:t>Reviewed by neurology/pain management specialist</w:t>
            </w:r>
            <w:r w:rsidR="00C32816">
              <w:t xml:space="preserve">. </w:t>
            </w:r>
            <w:r w:rsidR="00AD3D34">
              <w:t>References reviewed and u</w:t>
            </w:r>
            <w:r w:rsidR="003D18DC">
              <w:t>pdated</w:t>
            </w:r>
            <w:r w:rsidR="00C32816">
              <w:t>.</w:t>
            </w:r>
          </w:p>
        </w:tc>
        <w:tc>
          <w:tcPr>
            <w:tcW w:w="810" w:type="dxa"/>
          </w:tcPr>
          <w:p w14:paraId="7DBDAB4F" w14:textId="77777777" w:rsidR="00AD3D34" w:rsidRDefault="003D18DC" w:rsidP="0083257E">
            <w:pPr>
              <w:pStyle w:val="Heading5"/>
              <w:outlineLvl w:val="4"/>
              <w:cnfStyle w:val="000000100000" w:firstRow="0" w:lastRow="0" w:firstColumn="0" w:lastColumn="0" w:oddVBand="0" w:evenVBand="0" w:oddHBand="1" w:evenHBand="0" w:firstRowFirstColumn="0" w:firstRowLastColumn="0" w:lastRowFirstColumn="0" w:lastRowLastColumn="0"/>
              <w:rPr>
                <w:b w:val="0"/>
                <w:szCs w:val="24"/>
              </w:rPr>
            </w:pPr>
            <w:r>
              <w:rPr>
                <w:b w:val="0"/>
                <w:szCs w:val="24"/>
              </w:rPr>
              <w:t>09/17</w:t>
            </w:r>
          </w:p>
        </w:tc>
        <w:tc>
          <w:tcPr>
            <w:cnfStyle w:val="000010000000" w:firstRow="0" w:lastRow="0" w:firstColumn="0" w:lastColumn="0" w:oddVBand="1" w:evenVBand="0" w:oddHBand="0" w:evenHBand="0" w:firstRowFirstColumn="0" w:firstRowLastColumn="0" w:lastRowFirstColumn="0" w:lastRowLastColumn="0"/>
            <w:tcW w:w="1260" w:type="dxa"/>
          </w:tcPr>
          <w:p w14:paraId="7DBDAB50" w14:textId="77777777" w:rsidR="00AD3D34" w:rsidRDefault="00C32816" w:rsidP="005B60EC">
            <w:pPr>
              <w:jc w:val="center"/>
            </w:pPr>
            <w:r>
              <w:t>09/17</w:t>
            </w:r>
          </w:p>
        </w:tc>
      </w:tr>
      <w:tr w:rsidR="00860795" w14:paraId="7DBDAB55"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7DBDAB52" w14:textId="77777777" w:rsidR="00860795" w:rsidRDefault="00587473" w:rsidP="00B02838">
            <w:r>
              <w:t>Modified criteria in I.A.1 that a presumptive test must be performed before a definitive test unless no reliable test is available. Added an indication for testing when the presumptive test is assumed to be positive based on patient history, but quantitative levels are required. Modified II.C. to state that screening in asymptomatic patients is medically unnecessary, unless otherwise stated in section I.</w:t>
            </w:r>
          </w:p>
        </w:tc>
        <w:tc>
          <w:tcPr>
            <w:tcW w:w="810" w:type="dxa"/>
          </w:tcPr>
          <w:p w14:paraId="7DBDAB53" w14:textId="77777777" w:rsidR="00860795" w:rsidRDefault="00587473" w:rsidP="0083257E">
            <w:pPr>
              <w:pStyle w:val="Heading5"/>
              <w:outlineLvl w:val="4"/>
              <w:cnfStyle w:val="000000000000" w:firstRow="0" w:lastRow="0" w:firstColumn="0" w:lastColumn="0" w:oddVBand="0" w:evenVBand="0" w:oddHBand="0" w:evenHBand="0" w:firstRowFirstColumn="0" w:firstRowLastColumn="0" w:lastRowFirstColumn="0" w:lastRowLastColumn="0"/>
              <w:rPr>
                <w:b w:val="0"/>
                <w:szCs w:val="24"/>
              </w:rPr>
            </w:pPr>
            <w:r>
              <w:rPr>
                <w:b w:val="0"/>
                <w:szCs w:val="24"/>
              </w:rPr>
              <w:t>07/18</w:t>
            </w:r>
          </w:p>
        </w:tc>
        <w:tc>
          <w:tcPr>
            <w:cnfStyle w:val="000010000000" w:firstRow="0" w:lastRow="0" w:firstColumn="0" w:lastColumn="0" w:oddVBand="1" w:evenVBand="0" w:oddHBand="0" w:evenHBand="0" w:firstRowFirstColumn="0" w:firstRowLastColumn="0" w:lastRowFirstColumn="0" w:lastRowLastColumn="0"/>
            <w:tcW w:w="1260" w:type="dxa"/>
          </w:tcPr>
          <w:p w14:paraId="7DBDAB54" w14:textId="77777777" w:rsidR="00860795" w:rsidRDefault="0087197B" w:rsidP="005B60EC">
            <w:pPr>
              <w:jc w:val="center"/>
            </w:pPr>
            <w:r>
              <w:t>07/18</w:t>
            </w:r>
          </w:p>
        </w:tc>
      </w:tr>
      <w:tr w:rsidR="00F52922" w14:paraId="7DBDAB59"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7DBDAB56" w14:textId="77777777" w:rsidR="00F52922" w:rsidRDefault="00F52922" w:rsidP="00F52922">
            <w:r>
              <w:t>Revised background to clarify that immunoassays a</w:t>
            </w:r>
            <w:r w:rsidRPr="00F52922">
              <w:t>re able to detect low concentrations of a drug with a high degree of sensitivity but lack some specificity</w:t>
            </w:r>
            <w:r>
              <w:t>.</w:t>
            </w:r>
          </w:p>
        </w:tc>
        <w:tc>
          <w:tcPr>
            <w:tcW w:w="810" w:type="dxa"/>
          </w:tcPr>
          <w:p w14:paraId="7DBDAB57" w14:textId="77777777" w:rsidR="00F52922" w:rsidRDefault="00F52922" w:rsidP="0083257E">
            <w:pPr>
              <w:pStyle w:val="Heading5"/>
              <w:outlineLvl w:val="4"/>
              <w:cnfStyle w:val="000000100000" w:firstRow="0" w:lastRow="0" w:firstColumn="0" w:lastColumn="0" w:oddVBand="0" w:evenVBand="0" w:oddHBand="1" w:evenHBand="0" w:firstRowFirstColumn="0" w:firstRowLastColumn="0" w:lastRowFirstColumn="0" w:lastRowLastColumn="0"/>
              <w:rPr>
                <w:b w:val="0"/>
                <w:szCs w:val="24"/>
              </w:rPr>
            </w:pPr>
            <w:r>
              <w:rPr>
                <w:b w:val="0"/>
                <w:szCs w:val="24"/>
              </w:rPr>
              <w:t>03/19</w:t>
            </w:r>
          </w:p>
        </w:tc>
        <w:tc>
          <w:tcPr>
            <w:cnfStyle w:val="000010000000" w:firstRow="0" w:lastRow="0" w:firstColumn="0" w:lastColumn="0" w:oddVBand="1" w:evenVBand="0" w:oddHBand="0" w:evenHBand="0" w:firstRowFirstColumn="0" w:firstRowLastColumn="0" w:lastRowFirstColumn="0" w:lastRowLastColumn="0"/>
            <w:tcW w:w="1260" w:type="dxa"/>
          </w:tcPr>
          <w:p w14:paraId="7DBDAB58" w14:textId="77777777" w:rsidR="00F52922" w:rsidRDefault="00F52922" w:rsidP="005B60EC">
            <w:pPr>
              <w:jc w:val="center"/>
            </w:pPr>
          </w:p>
        </w:tc>
      </w:tr>
      <w:tr w:rsidR="002761E4" w14:paraId="7DBDAB5D"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7DBDAB5A" w14:textId="77777777" w:rsidR="002761E4" w:rsidRDefault="003A379F" w:rsidP="00130912">
            <w:r>
              <w:t xml:space="preserve">Revised policy to state that </w:t>
            </w:r>
            <w:r w:rsidR="00B55957">
              <w:t xml:space="preserve">HCPCS codes </w:t>
            </w:r>
            <w:r>
              <w:t>G0482 &amp; G0483 are not medically necessary</w:t>
            </w:r>
            <w:r w:rsidR="00991A4E">
              <w:t>, and to reflect a 10 day post-collection authorization period</w:t>
            </w:r>
            <w:r w:rsidR="00B74112">
              <w:t>.  Updated coding tables to inclu</w:t>
            </w:r>
            <w:r w:rsidR="00130912">
              <w:t xml:space="preserve">de </w:t>
            </w:r>
            <w:r w:rsidR="00B74112">
              <w:t>80367, 80368, 80369, 80370, 80372, 80373.</w:t>
            </w:r>
            <w:r w:rsidR="00642B62">
              <w:t xml:space="preserve">  Revised I.A.1 from “unless </w:t>
            </w:r>
            <w:r w:rsidR="00642B62" w:rsidRPr="00642B62">
              <w:t>no reliable test is available</w:t>
            </w:r>
            <w:r w:rsidR="00642B62">
              <w:t>”  to “</w:t>
            </w:r>
            <w:r w:rsidR="00642B62" w:rsidRPr="00642B62">
              <w:t>unless no reliable test is in existence</w:t>
            </w:r>
            <w:r w:rsidR="00642B62">
              <w:t>” for clarification.</w:t>
            </w:r>
          </w:p>
        </w:tc>
        <w:tc>
          <w:tcPr>
            <w:tcW w:w="810" w:type="dxa"/>
          </w:tcPr>
          <w:p w14:paraId="7DBDAB5B" w14:textId="77777777" w:rsidR="002761E4" w:rsidRDefault="002761E4" w:rsidP="0083257E">
            <w:pPr>
              <w:pStyle w:val="Heading5"/>
              <w:outlineLvl w:val="4"/>
              <w:cnfStyle w:val="000000000000" w:firstRow="0" w:lastRow="0" w:firstColumn="0" w:lastColumn="0" w:oddVBand="0" w:evenVBand="0" w:oddHBand="0" w:evenHBand="0" w:firstRowFirstColumn="0" w:firstRowLastColumn="0" w:lastRowFirstColumn="0" w:lastRowLastColumn="0"/>
              <w:rPr>
                <w:b w:val="0"/>
                <w:szCs w:val="24"/>
              </w:rPr>
            </w:pPr>
            <w:r>
              <w:rPr>
                <w:b w:val="0"/>
                <w:szCs w:val="24"/>
              </w:rPr>
              <w:t>05/19</w:t>
            </w:r>
          </w:p>
        </w:tc>
        <w:tc>
          <w:tcPr>
            <w:cnfStyle w:val="000010000000" w:firstRow="0" w:lastRow="0" w:firstColumn="0" w:lastColumn="0" w:oddVBand="1" w:evenVBand="0" w:oddHBand="0" w:evenHBand="0" w:firstRowFirstColumn="0" w:firstRowLastColumn="0" w:lastRowFirstColumn="0" w:lastRowLastColumn="0"/>
            <w:tcW w:w="1260" w:type="dxa"/>
          </w:tcPr>
          <w:p w14:paraId="7DBDAB5C" w14:textId="77777777" w:rsidR="002761E4" w:rsidRDefault="00642B62" w:rsidP="005B60EC">
            <w:pPr>
              <w:jc w:val="center"/>
            </w:pPr>
            <w:r>
              <w:t>05/19</w:t>
            </w:r>
          </w:p>
        </w:tc>
      </w:tr>
      <w:tr w:rsidR="00665A59" w14:paraId="2DA3E805" w14:textId="77777777" w:rsidTr="005776F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578" w:type="dxa"/>
          </w:tcPr>
          <w:p w14:paraId="32D9BA38" w14:textId="298841C6" w:rsidR="00665A59" w:rsidRDefault="00A8305C" w:rsidP="00130912">
            <w:r>
              <w:t>References reviewed and updated.</w:t>
            </w:r>
          </w:p>
        </w:tc>
        <w:tc>
          <w:tcPr>
            <w:tcW w:w="810" w:type="dxa"/>
          </w:tcPr>
          <w:p w14:paraId="65C9C2FE" w14:textId="0408E0D6" w:rsidR="00665A59" w:rsidRDefault="00665A59" w:rsidP="0083257E">
            <w:pPr>
              <w:pStyle w:val="Heading5"/>
              <w:outlineLvl w:val="4"/>
              <w:cnfStyle w:val="000000100000" w:firstRow="0" w:lastRow="0" w:firstColumn="0" w:lastColumn="0" w:oddVBand="0" w:evenVBand="0" w:oddHBand="1" w:evenHBand="0" w:firstRowFirstColumn="0" w:firstRowLastColumn="0" w:lastRowFirstColumn="0" w:lastRowLastColumn="0"/>
              <w:rPr>
                <w:b w:val="0"/>
                <w:szCs w:val="24"/>
              </w:rPr>
            </w:pPr>
            <w:r>
              <w:rPr>
                <w:b w:val="0"/>
                <w:szCs w:val="24"/>
              </w:rPr>
              <w:t>06/19</w:t>
            </w:r>
          </w:p>
        </w:tc>
        <w:tc>
          <w:tcPr>
            <w:cnfStyle w:val="000010000000" w:firstRow="0" w:lastRow="0" w:firstColumn="0" w:lastColumn="0" w:oddVBand="1" w:evenVBand="0" w:oddHBand="0" w:evenHBand="0" w:firstRowFirstColumn="0" w:firstRowLastColumn="0" w:lastRowFirstColumn="0" w:lastRowLastColumn="0"/>
            <w:tcW w:w="1260" w:type="dxa"/>
          </w:tcPr>
          <w:p w14:paraId="084A8383" w14:textId="77777777" w:rsidR="00665A59" w:rsidRDefault="00665A59" w:rsidP="005B60EC">
            <w:pPr>
              <w:jc w:val="center"/>
            </w:pPr>
          </w:p>
        </w:tc>
      </w:tr>
      <w:tr w:rsidR="003F400F" w14:paraId="704B1C63" w14:textId="77777777" w:rsidTr="005776FD">
        <w:tc>
          <w:tcPr>
            <w:cnfStyle w:val="000010000000" w:firstRow="0" w:lastRow="0" w:firstColumn="0" w:lastColumn="0" w:oddVBand="1" w:evenVBand="0" w:oddHBand="0" w:evenHBand="0" w:firstRowFirstColumn="0" w:firstRowLastColumn="0" w:lastRowFirstColumn="0" w:lastRowLastColumn="0"/>
            <w:tcW w:w="7578" w:type="dxa"/>
          </w:tcPr>
          <w:p w14:paraId="60F2FBC5" w14:textId="395A8420" w:rsidR="003F400F" w:rsidRDefault="00626E3D" w:rsidP="00F846D8">
            <w:pPr>
              <w:autoSpaceDE w:val="0"/>
              <w:autoSpaceDN w:val="0"/>
              <w:adjustRightInd w:val="0"/>
            </w:pPr>
            <w:r>
              <w:t xml:space="preserve">Added criteria for presumptive testing. </w:t>
            </w:r>
            <w:r w:rsidR="00F846D8">
              <w:t xml:space="preserve">In II.B, added that “Tests are only for the specific drug(s) or number of drug classes for which the presumptive test is expected to be positive.” </w:t>
            </w:r>
            <w:r w:rsidR="0055711A">
              <w:t>Added the following not medically necessary indications: blanket orders; reflex definitive testing when presumptive testing is performed at point of care;</w:t>
            </w:r>
            <w:r>
              <w:t xml:space="preserve"> </w:t>
            </w:r>
            <w:r w:rsidR="0055711A">
              <w:t xml:space="preserve">physician standing orders for all patients; billing codes for individual drugs which are included in a billed panel; </w:t>
            </w:r>
            <w:r w:rsidR="00F1135A">
              <w:t xml:space="preserve">presumptive immunoassay testing in a lab when presumptive POC testing has been performed; presumptive screening before definitive testing if presumptive testing not ordered; IA testing used to confirm a </w:t>
            </w:r>
            <w:r w:rsidR="00F1135A" w:rsidRPr="0055711A">
              <w:rPr>
                <w:bCs/>
                <w:color w:val="000000"/>
              </w:rPr>
              <w:t>presumptive test result obtained by cups, dipsticks, cards, cassettes or other CLIA-waived methods</w:t>
            </w:r>
            <w:r w:rsidR="00F1135A">
              <w:rPr>
                <w:bCs/>
                <w:color w:val="000000"/>
              </w:rPr>
              <w:t>.</w:t>
            </w:r>
            <w:r w:rsidR="00F1135A">
              <w:t xml:space="preserve"> </w:t>
            </w:r>
            <w:r w:rsidR="00F55306">
              <w:t xml:space="preserve">Removed authorization protocol information about requests for ages &lt;6 not being on PA, and for a 10 day window to submit PA requests after testing. Removed request requirements section. </w:t>
            </w:r>
            <w:r>
              <w:t xml:space="preserve">Added </w:t>
            </w:r>
            <w:r w:rsidR="006A0E17">
              <w:t xml:space="preserve">more CPT codes to support coverage criteria. Added </w:t>
            </w:r>
            <w:r>
              <w:t>the following CPT codes as not medically necessary: 0143U, 0144U, 0145U, 0146U, 0147U, 0148U, 0149U, 0150U. Added HCPCS</w:t>
            </w:r>
            <w:r w:rsidR="006A0E17">
              <w:t xml:space="preserve"> codes 0011U and </w:t>
            </w:r>
            <w:r>
              <w:t xml:space="preserve">G0659 as </w:t>
            </w:r>
            <w:r>
              <w:lastRenderedPageBreak/>
              <w:t>medically necessary. Added ICD-10-CM codes.  References reviewed and updated.</w:t>
            </w:r>
          </w:p>
        </w:tc>
        <w:tc>
          <w:tcPr>
            <w:tcW w:w="810" w:type="dxa"/>
          </w:tcPr>
          <w:p w14:paraId="64B18D21" w14:textId="12F710D7" w:rsidR="003F400F" w:rsidRDefault="003F400F" w:rsidP="00E76428">
            <w:pPr>
              <w:pStyle w:val="Heading5"/>
              <w:outlineLvl w:val="4"/>
              <w:cnfStyle w:val="000000000000" w:firstRow="0" w:lastRow="0" w:firstColumn="0" w:lastColumn="0" w:oddVBand="0" w:evenVBand="0" w:oddHBand="0" w:evenHBand="0" w:firstRowFirstColumn="0" w:firstRowLastColumn="0" w:lastRowFirstColumn="0" w:lastRowLastColumn="0"/>
              <w:rPr>
                <w:b w:val="0"/>
                <w:szCs w:val="24"/>
              </w:rPr>
            </w:pPr>
            <w:r>
              <w:rPr>
                <w:b w:val="0"/>
                <w:szCs w:val="24"/>
              </w:rPr>
              <w:lastRenderedPageBreak/>
              <w:t>0</w:t>
            </w:r>
            <w:r w:rsidR="00626E3D">
              <w:rPr>
                <w:b w:val="0"/>
                <w:szCs w:val="24"/>
              </w:rPr>
              <w:t>5</w:t>
            </w:r>
            <w:r>
              <w:rPr>
                <w:b w:val="0"/>
                <w:szCs w:val="24"/>
              </w:rPr>
              <w:t>/20</w:t>
            </w:r>
          </w:p>
        </w:tc>
        <w:tc>
          <w:tcPr>
            <w:cnfStyle w:val="000010000000" w:firstRow="0" w:lastRow="0" w:firstColumn="0" w:lastColumn="0" w:oddVBand="1" w:evenVBand="0" w:oddHBand="0" w:evenHBand="0" w:firstRowFirstColumn="0" w:firstRowLastColumn="0" w:lastRowFirstColumn="0" w:lastRowLastColumn="0"/>
            <w:tcW w:w="1260" w:type="dxa"/>
          </w:tcPr>
          <w:p w14:paraId="0A801FA8" w14:textId="5E166915" w:rsidR="003F400F" w:rsidRDefault="00DF6C90" w:rsidP="005B60EC">
            <w:pPr>
              <w:jc w:val="center"/>
            </w:pPr>
            <w:r>
              <w:t>06/20</w:t>
            </w:r>
            <w:bookmarkStart w:id="2" w:name="_GoBack"/>
            <w:bookmarkEnd w:id="2"/>
          </w:p>
        </w:tc>
      </w:tr>
    </w:tbl>
    <w:p w14:paraId="7DBDAB5E" w14:textId="77777777" w:rsidR="0053795E" w:rsidRPr="0053795E" w:rsidRDefault="0053795E" w:rsidP="0053795E"/>
    <w:p w14:paraId="7DBDAB5F" w14:textId="77777777" w:rsidR="00963062" w:rsidRPr="00B777AF" w:rsidRDefault="004E4EB4" w:rsidP="00963062">
      <w:pPr>
        <w:pStyle w:val="Heading3"/>
      </w:pPr>
      <w:r>
        <w:t>References</w:t>
      </w:r>
    </w:p>
    <w:p w14:paraId="7DBDAB60" w14:textId="77777777" w:rsidR="00DE59D9" w:rsidRDefault="00DE59D9" w:rsidP="00AC15CB">
      <w:pPr>
        <w:pStyle w:val="ListParagraph"/>
        <w:numPr>
          <w:ilvl w:val="0"/>
          <w:numId w:val="14"/>
        </w:numPr>
        <w:autoSpaceDE w:val="0"/>
        <w:autoSpaceDN w:val="0"/>
        <w:adjustRightInd w:val="0"/>
        <w:ind w:left="360"/>
        <w:rPr>
          <w:color w:val="000000"/>
        </w:rPr>
      </w:pPr>
      <w:r w:rsidRPr="00DE59D9">
        <w:rPr>
          <w:color w:val="000000"/>
        </w:rPr>
        <w:t>Alves</w:t>
      </w:r>
      <w:r>
        <w:rPr>
          <w:color w:val="000000"/>
        </w:rPr>
        <w:t xml:space="preserve"> M, </w:t>
      </w:r>
      <w:r w:rsidRPr="00DE59D9">
        <w:rPr>
          <w:color w:val="000000"/>
        </w:rPr>
        <w:t>Piccinotti, Alberto &amp; Tameni, Silvia &amp; Polettini, Aldo. (2013). Evaluation of Buprenorphine LUCIO Immunoassay versus GCMS Using Urines from a Workplace Drug Testing Program. Journal of analytical toxicology. 37. 10.1093/jat/bkt006.</w:t>
      </w:r>
    </w:p>
    <w:p w14:paraId="7DBDAB61" w14:textId="77777777" w:rsidR="00FB44FD" w:rsidRPr="00FB44FD" w:rsidRDefault="00FB44FD" w:rsidP="00FB44FD">
      <w:pPr>
        <w:pStyle w:val="ListParagraph"/>
        <w:numPr>
          <w:ilvl w:val="0"/>
          <w:numId w:val="14"/>
        </w:numPr>
        <w:autoSpaceDE w:val="0"/>
        <w:autoSpaceDN w:val="0"/>
        <w:adjustRightInd w:val="0"/>
        <w:ind w:left="360"/>
        <w:rPr>
          <w:color w:val="000000"/>
        </w:rPr>
      </w:pPr>
      <w:r>
        <w:rPr>
          <w:color w:val="000000"/>
        </w:rPr>
        <w:t xml:space="preserve">Argoff CE, Alford DP, Fudin J, et al. Rational urine drug monitoring in patients receiving opioids for chronic pain: consensus recommendations. </w:t>
      </w:r>
      <w:r w:rsidRPr="00FB44FD">
        <w:rPr>
          <w:i/>
          <w:color w:val="000000"/>
        </w:rPr>
        <w:t>Pain Medicine,</w:t>
      </w:r>
      <w:r w:rsidRPr="00FB44FD">
        <w:rPr>
          <w:color w:val="000000"/>
        </w:rPr>
        <w:t xml:space="preserve"> </w:t>
      </w:r>
      <w:r>
        <w:rPr>
          <w:color w:val="000000"/>
        </w:rPr>
        <w:t xml:space="preserve">Jan 2018; </w:t>
      </w:r>
      <w:r w:rsidRPr="00FB44FD">
        <w:rPr>
          <w:color w:val="000000"/>
        </w:rPr>
        <w:t>19</w:t>
      </w:r>
      <w:r>
        <w:rPr>
          <w:color w:val="000000"/>
        </w:rPr>
        <w:t>(1)</w:t>
      </w:r>
      <w:r w:rsidRPr="00FB44FD">
        <w:rPr>
          <w:color w:val="000000"/>
        </w:rPr>
        <w:t xml:space="preserve">, </w:t>
      </w:r>
      <w:r>
        <w:rPr>
          <w:color w:val="000000"/>
        </w:rPr>
        <w:t xml:space="preserve">p. </w:t>
      </w:r>
      <w:r w:rsidRPr="00FB44FD">
        <w:rPr>
          <w:color w:val="000000"/>
        </w:rPr>
        <w:t>97–117</w:t>
      </w:r>
      <w:r>
        <w:rPr>
          <w:color w:val="000000"/>
        </w:rPr>
        <w:t xml:space="preserve">. </w:t>
      </w:r>
    </w:p>
    <w:p w14:paraId="7DBDAB62" w14:textId="77777777" w:rsidR="00320F1E" w:rsidRPr="000058F7" w:rsidRDefault="00320F1E" w:rsidP="000058F7">
      <w:pPr>
        <w:pStyle w:val="ListParagraph"/>
        <w:numPr>
          <w:ilvl w:val="0"/>
          <w:numId w:val="14"/>
        </w:numPr>
        <w:autoSpaceDE w:val="0"/>
        <w:autoSpaceDN w:val="0"/>
        <w:adjustRightInd w:val="0"/>
        <w:ind w:left="360"/>
        <w:rPr>
          <w:color w:val="000000"/>
        </w:rPr>
      </w:pPr>
      <w:r w:rsidRPr="000058F7">
        <w:rPr>
          <w:color w:val="000000"/>
        </w:rPr>
        <w:t xml:space="preserve">Center for Substance Abuse Treatment. </w:t>
      </w:r>
      <w:r w:rsidR="00DF5449">
        <w:rPr>
          <w:color w:val="000000"/>
        </w:rPr>
        <w:t xml:space="preserve">Treatment Improvement Protocol 63: </w:t>
      </w:r>
      <w:r w:rsidRPr="000058F7">
        <w:rPr>
          <w:color w:val="000000"/>
        </w:rPr>
        <w:t>Medication</w:t>
      </w:r>
      <w:r w:rsidR="00DF5449">
        <w:rPr>
          <w:color w:val="000000"/>
        </w:rPr>
        <w:t>s for Opioid Use Disorder</w:t>
      </w:r>
      <w:r w:rsidRPr="000058F7">
        <w:rPr>
          <w:color w:val="000000"/>
        </w:rPr>
        <w:t xml:space="preserve">. </w:t>
      </w:r>
      <w:r w:rsidR="00DF5449">
        <w:rPr>
          <w:color w:val="000000"/>
        </w:rPr>
        <w:t xml:space="preserve">DHHS Publication No. </w:t>
      </w:r>
      <w:r w:rsidRPr="000058F7">
        <w:rPr>
          <w:color w:val="000000"/>
        </w:rPr>
        <w:t>Rockville (MD): Substance Abuse and Mental Health Services Administration (US); 20</w:t>
      </w:r>
      <w:r w:rsidR="00DF5449">
        <w:rPr>
          <w:color w:val="000000"/>
        </w:rPr>
        <w:t>18.</w:t>
      </w:r>
      <w:r w:rsidR="00235F80">
        <w:rPr>
          <w:color w:val="000000"/>
        </w:rPr>
        <w:t xml:space="preserve"> </w:t>
      </w:r>
    </w:p>
    <w:p w14:paraId="7DBDAB63" w14:textId="74F143D9" w:rsidR="00670F06" w:rsidRPr="000058F7" w:rsidRDefault="00670F06" w:rsidP="000058F7">
      <w:pPr>
        <w:pStyle w:val="ListParagraph"/>
        <w:numPr>
          <w:ilvl w:val="0"/>
          <w:numId w:val="14"/>
        </w:numPr>
        <w:autoSpaceDE w:val="0"/>
        <w:autoSpaceDN w:val="0"/>
        <w:adjustRightInd w:val="0"/>
        <w:ind w:left="360"/>
        <w:rPr>
          <w:color w:val="000000"/>
        </w:rPr>
      </w:pPr>
      <w:r w:rsidRPr="000058F7">
        <w:rPr>
          <w:color w:val="000000"/>
        </w:rPr>
        <w:t xml:space="preserve">Becker W, Starrels JL.  Prescription drug misuse: Epidemiology, prevention, identification, and management.  In: UpToDate, Saxon AJ (Ed), UpToDate, Waltham, MA.  Accessed </w:t>
      </w:r>
      <w:r w:rsidR="00104936">
        <w:rPr>
          <w:color w:val="000000"/>
        </w:rPr>
        <w:t>0</w:t>
      </w:r>
      <w:r w:rsidR="005A1091">
        <w:rPr>
          <w:color w:val="000000"/>
        </w:rPr>
        <w:t>4</w:t>
      </w:r>
      <w:r w:rsidR="00104936">
        <w:rPr>
          <w:color w:val="000000"/>
        </w:rPr>
        <w:t>/</w:t>
      </w:r>
      <w:r w:rsidR="005A1091">
        <w:rPr>
          <w:color w:val="000000"/>
        </w:rPr>
        <w:t>30/20</w:t>
      </w:r>
      <w:r w:rsidR="00104936">
        <w:rPr>
          <w:color w:val="000000"/>
        </w:rPr>
        <w:t>.</w:t>
      </w:r>
      <w:r w:rsidRPr="000058F7">
        <w:rPr>
          <w:color w:val="000000"/>
        </w:rPr>
        <w:t xml:space="preserve">  </w:t>
      </w:r>
    </w:p>
    <w:p w14:paraId="7DBDAB64" w14:textId="77777777" w:rsidR="00320F1E" w:rsidRPr="000058F7" w:rsidRDefault="00320F1E" w:rsidP="000058F7">
      <w:pPr>
        <w:pStyle w:val="ListParagraph"/>
        <w:numPr>
          <w:ilvl w:val="0"/>
          <w:numId w:val="14"/>
        </w:numPr>
        <w:autoSpaceDE w:val="0"/>
        <w:autoSpaceDN w:val="0"/>
        <w:adjustRightInd w:val="0"/>
        <w:ind w:left="360"/>
        <w:rPr>
          <w:color w:val="000000"/>
        </w:rPr>
      </w:pPr>
      <w:r w:rsidRPr="000058F7">
        <w:rPr>
          <w:color w:val="000000"/>
        </w:rPr>
        <w:t xml:space="preserve">Center for Substance Abuse Treatment. </w:t>
      </w:r>
      <w:r w:rsidR="00DF5449" w:rsidRPr="000058F7">
        <w:rPr>
          <w:color w:val="000000"/>
        </w:rPr>
        <w:t>Treatment Improvement Protocol 47</w:t>
      </w:r>
      <w:r w:rsidR="00DF5449">
        <w:rPr>
          <w:color w:val="000000"/>
        </w:rPr>
        <w:t xml:space="preserve">: </w:t>
      </w:r>
      <w:r w:rsidRPr="005248D9">
        <w:rPr>
          <w:iCs/>
          <w:color w:val="000000"/>
        </w:rPr>
        <w:t>Substance Abuse: Clinical Issues in Intensive Outpatient Treatment.</w:t>
      </w:r>
      <w:r w:rsidRPr="000058F7">
        <w:rPr>
          <w:color w:val="000000"/>
        </w:rPr>
        <w:t xml:space="preserve"> Rockville, MD</w:t>
      </w:r>
      <w:r w:rsidR="00DF5449">
        <w:rPr>
          <w:color w:val="000000"/>
        </w:rPr>
        <w:t>.</w:t>
      </w:r>
      <w:r w:rsidRPr="000058F7">
        <w:rPr>
          <w:color w:val="000000"/>
        </w:rPr>
        <w:t xml:space="preserve"> Substance Abuse and Mental Health Services Administration</w:t>
      </w:r>
      <w:r w:rsidR="00DF5449">
        <w:rPr>
          <w:color w:val="000000"/>
        </w:rPr>
        <w:t xml:space="preserve"> (US);</w:t>
      </w:r>
      <w:r w:rsidRPr="000058F7">
        <w:rPr>
          <w:color w:val="000000"/>
        </w:rPr>
        <w:t xml:space="preserve"> 20</w:t>
      </w:r>
      <w:r w:rsidR="00DF5449">
        <w:rPr>
          <w:color w:val="000000"/>
        </w:rPr>
        <w:t>13</w:t>
      </w:r>
      <w:r w:rsidRPr="000058F7">
        <w:rPr>
          <w:color w:val="000000"/>
        </w:rPr>
        <w:t>.</w:t>
      </w:r>
    </w:p>
    <w:p w14:paraId="7DBDAB65" w14:textId="77777777" w:rsidR="00320F1E" w:rsidRDefault="00320F1E" w:rsidP="000058F7">
      <w:pPr>
        <w:pStyle w:val="ListParagraph"/>
        <w:numPr>
          <w:ilvl w:val="0"/>
          <w:numId w:val="14"/>
        </w:numPr>
        <w:autoSpaceDE w:val="0"/>
        <w:autoSpaceDN w:val="0"/>
        <w:adjustRightInd w:val="0"/>
        <w:ind w:left="360"/>
      </w:pPr>
      <w:r w:rsidRPr="001E2A13">
        <w:t xml:space="preserve">Christo PJ, Manchikanti L, Ruan X, et al. Urine Drug Testing in Chronic Pain. </w:t>
      </w:r>
      <w:r w:rsidRPr="00DF3061">
        <w:rPr>
          <w:iCs/>
        </w:rPr>
        <w:t>Pain Physician</w:t>
      </w:r>
      <w:r>
        <w:t xml:space="preserve"> </w:t>
      </w:r>
      <w:r w:rsidRPr="001E2A13">
        <w:t>2011;14:123-143.</w:t>
      </w:r>
    </w:p>
    <w:p w14:paraId="7DBDAB66" w14:textId="257378F3" w:rsidR="00DE5645" w:rsidRPr="001E2A13" w:rsidRDefault="00DE5645" w:rsidP="00626E3D">
      <w:pPr>
        <w:pStyle w:val="ListParagraph"/>
        <w:numPr>
          <w:ilvl w:val="0"/>
          <w:numId w:val="14"/>
        </w:numPr>
        <w:autoSpaceDE w:val="0"/>
        <w:autoSpaceDN w:val="0"/>
        <w:adjustRightInd w:val="0"/>
        <w:ind w:left="360"/>
      </w:pPr>
      <w:r w:rsidRPr="00DE5645">
        <w:t xml:space="preserve">Dowell D, Haegerich TM, Chou R. CDC Guideline for Prescribing Opioids for Chronic Pain — United States, 2016. MMWR Recomm Rep 2016;65(No. RR-1):1–49. DOI: </w:t>
      </w:r>
      <w:hyperlink r:id="rId15" w:history="1">
        <w:r w:rsidR="00665A59" w:rsidRPr="00D57E74">
          <w:rPr>
            <w:rStyle w:val="Hyperlink"/>
          </w:rPr>
          <w:t>http://dx.doi.org/10.15585/mmwr.rr6501e1</w:t>
        </w:r>
      </w:hyperlink>
      <w:r w:rsidRPr="00DE5645">
        <w:t>.</w:t>
      </w:r>
    </w:p>
    <w:p w14:paraId="7DBDAB67" w14:textId="0E62FCEA" w:rsidR="00320F1E" w:rsidRDefault="00320F1E" w:rsidP="000058F7">
      <w:pPr>
        <w:pStyle w:val="ListParagraph"/>
        <w:numPr>
          <w:ilvl w:val="0"/>
          <w:numId w:val="14"/>
        </w:numPr>
        <w:autoSpaceDE w:val="0"/>
        <w:autoSpaceDN w:val="0"/>
        <w:adjustRightInd w:val="0"/>
        <w:ind w:left="360"/>
      </w:pPr>
      <w:r>
        <w:t>Hoffman RJ.  Testing for drugs of abuse (DOA).  In: UpToDate, Traub SJ (</w:t>
      </w:r>
      <w:r w:rsidR="0091410D">
        <w:t>Ed), UpToDate, Waltham, MA</w:t>
      </w:r>
      <w:r>
        <w:t>.</w:t>
      </w:r>
      <w:r w:rsidR="0091410D">
        <w:t xml:space="preserve">  Accessed </w:t>
      </w:r>
      <w:r w:rsidR="00104936">
        <w:t xml:space="preserve"> 0</w:t>
      </w:r>
      <w:r w:rsidR="005A1091">
        <w:t>4</w:t>
      </w:r>
      <w:r w:rsidR="00104936">
        <w:t>/</w:t>
      </w:r>
      <w:r w:rsidR="005A1091">
        <w:t>30/20</w:t>
      </w:r>
      <w:r w:rsidR="00104936">
        <w:t>.</w:t>
      </w:r>
    </w:p>
    <w:p w14:paraId="7DBDAB68" w14:textId="77777777" w:rsidR="00393AB5" w:rsidRPr="00393AB5" w:rsidRDefault="00393AB5" w:rsidP="000058F7">
      <w:pPr>
        <w:pStyle w:val="Default"/>
        <w:numPr>
          <w:ilvl w:val="0"/>
          <w:numId w:val="14"/>
        </w:numPr>
        <w:ind w:left="360"/>
        <w:rPr>
          <w:rFonts w:ascii="Times New Roman" w:hAnsi="Times New Roman" w:cs="Times New Roman"/>
          <w:bCs/>
          <w:color w:val="auto"/>
        </w:rPr>
      </w:pPr>
      <w:r w:rsidRPr="00393AB5">
        <w:rPr>
          <w:rFonts w:ascii="Times New Roman" w:hAnsi="Times New Roman" w:cs="Times New Roman"/>
          <w:bCs/>
          <w:color w:val="auto"/>
        </w:rPr>
        <w:t>Interagency Guideline on Prescribing Opioids for Pain.  Developed by the Washington State Agency Medical Directors’ Group (AMDG) in collaboration with an Expert Advisory Panel, Actively Practicing Providers, Public Stakeholders, and Senior State Officials.  June 2015.</w:t>
      </w:r>
    </w:p>
    <w:p w14:paraId="7DBDAB69" w14:textId="77777777" w:rsidR="00320F1E" w:rsidRDefault="00320F1E" w:rsidP="000058F7">
      <w:pPr>
        <w:pStyle w:val="ListParagraph"/>
        <w:numPr>
          <w:ilvl w:val="0"/>
          <w:numId w:val="14"/>
        </w:numPr>
        <w:autoSpaceDE w:val="0"/>
        <w:autoSpaceDN w:val="0"/>
        <w:adjustRightInd w:val="0"/>
        <w:ind w:left="360"/>
      </w:pPr>
      <w:r w:rsidRPr="001E2A13">
        <w:t>Manchikanti L, Malla Y, Wargo BW, et al. Comparative Evaluation of the Accuracy of Immunoassay</w:t>
      </w:r>
      <w:r>
        <w:t xml:space="preserve"> </w:t>
      </w:r>
      <w:r w:rsidRPr="001E2A13">
        <w:t>with Liquid Chromatography Tandem Mass Spectrometry (LC/MS/MS) of Urine Drug Testing (UDT)</w:t>
      </w:r>
      <w:r>
        <w:t xml:space="preserve"> </w:t>
      </w:r>
      <w:r w:rsidRPr="001E2A13">
        <w:t xml:space="preserve">Opioids and Illicit Drugs in Chronic Pain Patients. </w:t>
      </w:r>
      <w:r w:rsidRPr="00C613EE">
        <w:rPr>
          <w:iCs/>
        </w:rPr>
        <w:t>Pain Physician</w:t>
      </w:r>
      <w:r w:rsidRPr="000058F7">
        <w:rPr>
          <w:i/>
          <w:iCs/>
        </w:rPr>
        <w:t xml:space="preserve"> </w:t>
      </w:r>
      <w:r w:rsidRPr="001E2A13">
        <w:t>2011;14:175-187.</w:t>
      </w:r>
    </w:p>
    <w:p w14:paraId="7DBDAB6A" w14:textId="298C9038" w:rsidR="00F37B97" w:rsidRPr="001E2A13" w:rsidRDefault="00F37B97" w:rsidP="000058F7">
      <w:pPr>
        <w:pStyle w:val="ListParagraph"/>
        <w:numPr>
          <w:ilvl w:val="0"/>
          <w:numId w:val="14"/>
        </w:numPr>
        <w:autoSpaceDE w:val="0"/>
        <w:autoSpaceDN w:val="0"/>
        <w:adjustRightInd w:val="0"/>
        <w:ind w:left="360"/>
      </w:pPr>
      <w:r>
        <w:t xml:space="preserve">McKay JR. Continuing care for addiction: </w:t>
      </w:r>
      <w:r w:rsidR="00EE10F3">
        <w:t>I</w:t>
      </w:r>
      <w:r w:rsidR="00CA0569">
        <w:t>mplementatio</w:t>
      </w:r>
      <w:r w:rsidR="004804C0">
        <w:t>n</w:t>
      </w:r>
      <w:r>
        <w:t>. In: UpToDate, Saitz R and Saxon AJ (Eds), UpToDate, Waltham, MA. Accessed 0</w:t>
      </w:r>
      <w:r w:rsidR="00493FF8">
        <w:t>4</w:t>
      </w:r>
      <w:r>
        <w:t>/</w:t>
      </w:r>
      <w:r w:rsidR="00493FF8">
        <w:t>30/20</w:t>
      </w:r>
      <w:r>
        <w:t>.</w:t>
      </w:r>
    </w:p>
    <w:p w14:paraId="7DBDAB6B" w14:textId="77777777" w:rsidR="00320F1E" w:rsidRDefault="00320F1E" w:rsidP="000058F7">
      <w:pPr>
        <w:pStyle w:val="ListParagraph"/>
        <w:numPr>
          <w:ilvl w:val="0"/>
          <w:numId w:val="14"/>
        </w:numPr>
        <w:autoSpaceDE w:val="0"/>
        <w:autoSpaceDN w:val="0"/>
        <w:adjustRightInd w:val="0"/>
        <w:ind w:left="360"/>
      </w:pPr>
      <w:r w:rsidRPr="001E2A13">
        <w:t xml:space="preserve">Moeller KE, Lee KC, Kissack JC. Urine Drug Screening: Practical Guide for Clinicians. </w:t>
      </w:r>
      <w:r w:rsidRPr="00C613EE">
        <w:rPr>
          <w:iCs/>
        </w:rPr>
        <w:t>Mayo Clin Proc</w:t>
      </w:r>
      <w:r w:rsidRPr="000058F7">
        <w:rPr>
          <w:i/>
          <w:iCs/>
        </w:rPr>
        <w:t xml:space="preserve"> </w:t>
      </w:r>
      <w:r w:rsidRPr="001E2A13">
        <w:t>2008;83(1):66-76.</w:t>
      </w:r>
    </w:p>
    <w:p w14:paraId="7DBDAB6C" w14:textId="3F12D879" w:rsidR="00963062" w:rsidRPr="007A5E34" w:rsidRDefault="00320F1E" w:rsidP="000058F7">
      <w:pPr>
        <w:pStyle w:val="ListParagraph"/>
        <w:numPr>
          <w:ilvl w:val="0"/>
          <w:numId w:val="14"/>
        </w:numPr>
        <w:ind w:left="360"/>
        <w:rPr>
          <w:b/>
          <w:bCs/>
        </w:rPr>
      </w:pPr>
      <w:r>
        <w:t xml:space="preserve">Wilfong A.  </w:t>
      </w:r>
      <w:r w:rsidR="00F721A4">
        <w:t>S</w:t>
      </w:r>
      <w:r>
        <w:t xml:space="preserve">eizures and </w:t>
      </w:r>
      <w:r w:rsidR="00F721A4">
        <w:t>epilepsy in children: Initial treatment and monitoring</w:t>
      </w:r>
      <w:r>
        <w:t>.  In: UpToDate, Nordli DR (E</w:t>
      </w:r>
      <w:r w:rsidR="00F721A4">
        <w:t xml:space="preserve">d), UpToDate, Waltham, MA.  Accessed </w:t>
      </w:r>
      <w:r w:rsidR="0047036E">
        <w:t>0</w:t>
      </w:r>
      <w:r w:rsidR="00493FF8">
        <w:t>4/30/20</w:t>
      </w:r>
      <w:r w:rsidR="0047036E">
        <w:t>.</w:t>
      </w:r>
    </w:p>
    <w:p w14:paraId="7DBDAB6D" w14:textId="77777777" w:rsidR="007A5E34" w:rsidRDefault="0036303A" w:rsidP="0036303A">
      <w:pPr>
        <w:pStyle w:val="ListParagraph"/>
        <w:numPr>
          <w:ilvl w:val="0"/>
          <w:numId w:val="14"/>
        </w:numPr>
        <w:tabs>
          <w:tab w:val="left" w:pos="360"/>
          <w:tab w:val="left" w:pos="540"/>
        </w:tabs>
        <w:ind w:left="360"/>
        <w:rPr>
          <w:bCs/>
        </w:rPr>
      </w:pPr>
      <w:r>
        <w:rPr>
          <w:bCs/>
        </w:rPr>
        <w:t xml:space="preserve">Hurford M, et al </w:t>
      </w:r>
      <w:r w:rsidR="007A5E34" w:rsidRPr="007A5E34">
        <w:rPr>
          <w:bCs/>
        </w:rPr>
        <w:t>American Society of Addiction Medicine Consensus Statement.  Appropriate Use of Drug Testing in Clinical Addiction Medicine</w:t>
      </w:r>
      <w:r w:rsidR="007A5E34">
        <w:rPr>
          <w:bCs/>
        </w:rPr>
        <w:t xml:space="preserve">.  </w:t>
      </w:r>
      <w:r w:rsidR="007A5E34" w:rsidRPr="007A5E34">
        <w:rPr>
          <w:bCs/>
        </w:rPr>
        <w:t>Adopted by the ASAM Board of Directors April 5, 2017</w:t>
      </w:r>
      <w:r w:rsidR="007A5E34">
        <w:rPr>
          <w:bCs/>
        </w:rPr>
        <w:t xml:space="preserve">.  </w:t>
      </w:r>
      <w:r w:rsidR="007A5E34" w:rsidRPr="007A5E34">
        <w:rPr>
          <w:bCs/>
        </w:rPr>
        <w:t>Endorsed by the American College of Medical Toxicology.</w:t>
      </w:r>
      <w:r>
        <w:rPr>
          <w:bCs/>
        </w:rPr>
        <w:t xml:space="preserve">  Journal of Addiction Medicine.  May/June 2017</w:t>
      </w:r>
    </w:p>
    <w:p w14:paraId="7DBDAB6E" w14:textId="77777777" w:rsidR="009B7DB5" w:rsidRDefault="009B7DB5" w:rsidP="004058D2">
      <w:pPr>
        <w:pStyle w:val="ListParagraph"/>
        <w:numPr>
          <w:ilvl w:val="0"/>
          <w:numId w:val="14"/>
        </w:numPr>
        <w:tabs>
          <w:tab w:val="left" w:pos="360"/>
          <w:tab w:val="left" w:pos="540"/>
        </w:tabs>
        <w:ind w:left="360"/>
        <w:rPr>
          <w:bCs/>
        </w:rPr>
      </w:pPr>
      <w:r w:rsidRPr="009B7DB5">
        <w:rPr>
          <w:bCs/>
        </w:rPr>
        <w:lastRenderedPageBreak/>
        <w:t>Gourlay DL, Heit HA, Caplan YH. Urine Drug Testing in Clinical Practice. The Art and Science of Patient Care. Edition</w:t>
      </w:r>
      <w:r>
        <w:rPr>
          <w:bCs/>
        </w:rPr>
        <w:t xml:space="preserve"> 6.  Presented by </w:t>
      </w:r>
      <w:r w:rsidRPr="009B7DB5">
        <w:rPr>
          <w:bCs/>
        </w:rPr>
        <w:t>the Center for Independent Healthcare Education</w:t>
      </w:r>
      <w:r w:rsidR="004058D2">
        <w:rPr>
          <w:bCs/>
        </w:rPr>
        <w:t>. Aug 2015</w:t>
      </w:r>
    </w:p>
    <w:p w14:paraId="7DBDAB6F" w14:textId="77777777" w:rsidR="004058D2" w:rsidRDefault="00E249F8" w:rsidP="00E249F8">
      <w:pPr>
        <w:pStyle w:val="ListParagraph"/>
        <w:numPr>
          <w:ilvl w:val="0"/>
          <w:numId w:val="14"/>
        </w:numPr>
        <w:tabs>
          <w:tab w:val="left" w:pos="360"/>
          <w:tab w:val="left" w:pos="540"/>
        </w:tabs>
        <w:ind w:left="360"/>
        <w:rPr>
          <w:bCs/>
        </w:rPr>
      </w:pPr>
      <w:r w:rsidRPr="00E249F8">
        <w:rPr>
          <w:bCs/>
        </w:rPr>
        <w:t>Dasgupta A.</w:t>
      </w:r>
      <w:r>
        <w:rPr>
          <w:bCs/>
        </w:rPr>
        <w:t xml:space="preserve">  </w:t>
      </w:r>
      <w:r w:rsidRPr="00E249F8">
        <w:rPr>
          <w:bCs/>
        </w:rPr>
        <w:t>Challenges in Laboratory Detection of Unusual Substance Abuse: Issues with Magic Mushroom, Peyote Cactus, Khat, and Solvent Abuse.</w:t>
      </w:r>
      <w:r>
        <w:rPr>
          <w:bCs/>
        </w:rPr>
        <w:t xml:space="preserve">  </w:t>
      </w:r>
      <w:r w:rsidRPr="00E249F8">
        <w:rPr>
          <w:bCs/>
        </w:rPr>
        <w:t>Adv Clin Chem. 2017;78:163-186.</w:t>
      </w:r>
    </w:p>
    <w:p w14:paraId="7DBDAB70" w14:textId="77777777" w:rsidR="00E249F8" w:rsidRDefault="00E249F8" w:rsidP="00E249F8">
      <w:pPr>
        <w:pStyle w:val="ListParagraph"/>
        <w:numPr>
          <w:ilvl w:val="0"/>
          <w:numId w:val="14"/>
        </w:numPr>
        <w:tabs>
          <w:tab w:val="left" w:pos="360"/>
          <w:tab w:val="left" w:pos="540"/>
        </w:tabs>
        <w:ind w:left="360"/>
        <w:rPr>
          <w:bCs/>
        </w:rPr>
      </w:pPr>
      <w:r w:rsidRPr="00E249F8">
        <w:rPr>
          <w:bCs/>
        </w:rPr>
        <w:t>Snyder ML, Fantz CR, Melanson S.</w:t>
      </w:r>
      <w:r>
        <w:rPr>
          <w:bCs/>
        </w:rPr>
        <w:t xml:space="preserve">  </w:t>
      </w:r>
      <w:r w:rsidRPr="00E249F8">
        <w:rPr>
          <w:bCs/>
        </w:rPr>
        <w:t>Immunoassay-Based Drug Tests Are Inadequately Sensitive for Medication Compliance Monitoring in Patients Treated for Chronic Pain.</w:t>
      </w:r>
      <w:r>
        <w:rPr>
          <w:bCs/>
        </w:rPr>
        <w:t xml:space="preserve">  </w:t>
      </w:r>
      <w:r w:rsidRPr="00E249F8">
        <w:rPr>
          <w:bCs/>
        </w:rPr>
        <w:t>Pain Physician. 2017 Feb;20(2S):SE1-SE9.</w:t>
      </w:r>
    </w:p>
    <w:p w14:paraId="13083FCB" w14:textId="54984D16" w:rsidR="00626E3D" w:rsidRDefault="00A300D2" w:rsidP="00DE5645">
      <w:pPr>
        <w:pStyle w:val="ListParagraph"/>
        <w:numPr>
          <w:ilvl w:val="0"/>
          <w:numId w:val="14"/>
        </w:numPr>
        <w:tabs>
          <w:tab w:val="left" w:pos="360"/>
          <w:tab w:val="left" w:pos="540"/>
        </w:tabs>
        <w:ind w:left="360"/>
        <w:rPr>
          <w:bCs/>
        </w:rPr>
      </w:pPr>
      <w:r>
        <w:rPr>
          <w:bCs/>
        </w:rPr>
        <w:t>Centers for Medicare and Medicaid Services</w:t>
      </w:r>
      <w:r w:rsidR="00626E3D">
        <w:rPr>
          <w:bCs/>
        </w:rPr>
        <w:t xml:space="preserve"> (CMS)</w:t>
      </w:r>
      <w:r>
        <w:rPr>
          <w:bCs/>
        </w:rPr>
        <w:t xml:space="preserve">. </w:t>
      </w:r>
      <w:r w:rsidR="00FB44FD">
        <w:rPr>
          <w:bCs/>
        </w:rPr>
        <w:t xml:space="preserve">Local coverage determination: controlled substance monitoring and drugs of abuse testing (L36029). </w:t>
      </w:r>
      <w:r w:rsidR="00E058EE">
        <w:rPr>
          <w:bCs/>
        </w:rPr>
        <w:t xml:space="preserve">CMS.gov. </w:t>
      </w:r>
      <w:r w:rsidR="00626E3D">
        <w:rPr>
          <w:bCs/>
        </w:rPr>
        <w:t>E</w:t>
      </w:r>
      <w:r w:rsidR="00E058EE">
        <w:rPr>
          <w:bCs/>
        </w:rPr>
        <w:t xml:space="preserve">ffective </w:t>
      </w:r>
      <w:r w:rsidR="00626E3D">
        <w:rPr>
          <w:bCs/>
        </w:rPr>
        <w:t xml:space="preserve">date </w:t>
      </w:r>
      <w:r w:rsidR="00E058EE">
        <w:rPr>
          <w:bCs/>
        </w:rPr>
        <w:t>1</w:t>
      </w:r>
      <w:r w:rsidR="00457479">
        <w:rPr>
          <w:bCs/>
        </w:rPr>
        <w:t>1</w:t>
      </w:r>
      <w:r w:rsidR="00E058EE">
        <w:rPr>
          <w:bCs/>
        </w:rPr>
        <w:t>/</w:t>
      </w:r>
      <w:r w:rsidR="00457479">
        <w:rPr>
          <w:bCs/>
        </w:rPr>
        <w:t>2</w:t>
      </w:r>
      <w:r w:rsidR="00E058EE">
        <w:rPr>
          <w:bCs/>
        </w:rPr>
        <w:t>1/201</w:t>
      </w:r>
      <w:r w:rsidR="00457479">
        <w:rPr>
          <w:bCs/>
        </w:rPr>
        <w:t>9</w:t>
      </w:r>
      <w:r w:rsidR="00626E3D">
        <w:rPr>
          <w:bCs/>
        </w:rPr>
        <w:t>. Accessed 4/30/20.</w:t>
      </w:r>
    </w:p>
    <w:p w14:paraId="0784F200" w14:textId="2EAD6B0C" w:rsidR="00626E3D" w:rsidRPr="00626E3D" w:rsidRDefault="00626E3D" w:rsidP="00626E3D">
      <w:pPr>
        <w:pStyle w:val="ListParagraph"/>
        <w:numPr>
          <w:ilvl w:val="0"/>
          <w:numId w:val="14"/>
        </w:numPr>
        <w:tabs>
          <w:tab w:val="left" w:pos="360"/>
          <w:tab w:val="left" w:pos="540"/>
        </w:tabs>
        <w:ind w:left="360"/>
        <w:rPr>
          <w:bCs/>
        </w:rPr>
      </w:pPr>
      <w:r>
        <w:rPr>
          <w:bCs/>
        </w:rPr>
        <w:t xml:space="preserve">CMS. </w:t>
      </w:r>
      <w:r w:rsidRPr="00626E3D">
        <w:rPr>
          <w:bCs/>
        </w:rPr>
        <w:t xml:space="preserve">Local coverage determination: Drugs of abuse testing (L34457). </w:t>
      </w:r>
      <w:r>
        <w:rPr>
          <w:bCs/>
        </w:rPr>
        <w:t>CMS.gov</w:t>
      </w:r>
      <w:r w:rsidRPr="00626E3D">
        <w:rPr>
          <w:bCs/>
        </w:rPr>
        <w:t xml:space="preserve"> http://www.cms.gov/medicare-coverage-database/overview-and-quick-search.aspx. Effective April 2, 2015. Accessed January 7, 2020</w:t>
      </w:r>
    </w:p>
    <w:p w14:paraId="12448CEB" w14:textId="3737E3D5" w:rsidR="00626E3D" w:rsidRPr="00626E3D" w:rsidRDefault="00626E3D" w:rsidP="00626E3D">
      <w:pPr>
        <w:pStyle w:val="ListParagraph"/>
        <w:numPr>
          <w:ilvl w:val="0"/>
          <w:numId w:val="14"/>
        </w:numPr>
        <w:tabs>
          <w:tab w:val="left" w:pos="360"/>
          <w:tab w:val="left" w:pos="540"/>
        </w:tabs>
        <w:ind w:left="360"/>
        <w:rPr>
          <w:bCs/>
        </w:rPr>
      </w:pPr>
      <w:r>
        <w:rPr>
          <w:bCs/>
        </w:rPr>
        <w:t xml:space="preserve">CMS. </w:t>
      </w:r>
      <w:r w:rsidRPr="00626E3D">
        <w:rPr>
          <w:bCs/>
        </w:rPr>
        <w:t xml:space="preserve">Local coverage determination: Controlled substance monitoring and drugs of abuse testing (L36668). </w:t>
      </w:r>
      <w:r>
        <w:rPr>
          <w:bCs/>
        </w:rPr>
        <w:t>CMS.gov</w:t>
      </w:r>
      <w:r w:rsidRPr="00626E3D">
        <w:rPr>
          <w:bCs/>
        </w:rPr>
        <w:t>. Effective Date: June 28, 2016. Accessed January 7, 2020.</w:t>
      </w:r>
    </w:p>
    <w:p w14:paraId="7DBDAB71" w14:textId="71D23A1A" w:rsidR="006835C8" w:rsidRPr="00DE5645" w:rsidRDefault="006835C8" w:rsidP="00626E3D">
      <w:pPr>
        <w:pStyle w:val="ListParagraph"/>
        <w:tabs>
          <w:tab w:val="left" w:pos="360"/>
          <w:tab w:val="left" w:pos="540"/>
        </w:tabs>
        <w:ind w:left="360"/>
        <w:rPr>
          <w:bCs/>
        </w:rPr>
      </w:pPr>
    </w:p>
    <w:p w14:paraId="7DBDAB72" w14:textId="77777777" w:rsidR="00963062" w:rsidRDefault="00963062" w:rsidP="00963062"/>
    <w:p w14:paraId="7DBDAB73" w14:textId="77777777" w:rsidR="009B5A8E" w:rsidRPr="00146C6E" w:rsidRDefault="009B5A8E" w:rsidP="009B5A8E">
      <w:pPr>
        <w:rPr>
          <w:rFonts w:eastAsiaTheme="minorHAnsi"/>
          <w:b/>
          <w:u w:val="single"/>
        </w:rPr>
      </w:pPr>
      <w:bookmarkStart w:id="3" w:name="Important_Information"/>
      <w:r w:rsidRPr="00146C6E">
        <w:rPr>
          <w:rFonts w:eastAsiaTheme="minorHAnsi"/>
          <w:b/>
          <w:bCs/>
          <w:u w:val="single"/>
        </w:rPr>
        <w:t>Important Reminder</w:t>
      </w:r>
    </w:p>
    <w:bookmarkEnd w:id="3"/>
    <w:p w14:paraId="7DBDAB74" w14:textId="77777777" w:rsidR="009B5A8E" w:rsidRPr="00146C6E" w:rsidRDefault="009B5A8E" w:rsidP="009B5A8E">
      <w:pPr>
        <w:rPr>
          <w:rFonts w:eastAsiaTheme="minorHAnsi"/>
        </w:rPr>
      </w:pPr>
      <w:r w:rsidRPr="00146C6E">
        <w:rPr>
          <w:rFonts w:eastAsiaTheme="minorHAns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rFonts w:eastAsiaTheme="minorHAnsi"/>
          <w:iCs/>
        </w:rPr>
        <w:t>The Health Plan</w:t>
      </w:r>
      <w:r w:rsidRPr="00146C6E">
        <w:rPr>
          <w:rFonts w:eastAsiaTheme="minorHAns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7DBDAB75" w14:textId="77777777" w:rsidR="009B5A8E" w:rsidRPr="00146C6E" w:rsidRDefault="009B5A8E" w:rsidP="009B5A8E">
      <w:pPr>
        <w:rPr>
          <w:rFonts w:eastAsiaTheme="minorHAnsi"/>
        </w:rPr>
      </w:pPr>
    </w:p>
    <w:p w14:paraId="7DBDAB76" w14:textId="77777777" w:rsidR="009B5A8E" w:rsidRPr="00146C6E" w:rsidRDefault="009B5A8E" w:rsidP="009B5A8E">
      <w:pPr>
        <w:rPr>
          <w:rFonts w:eastAsiaTheme="minorHAnsi"/>
        </w:rPr>
      </w:pPr>
      <w:r w:rsidRPr="00146C6E">
        <w:rPr>
          <w:rFonts w:eastAsiaTheme="minorHAns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7DBDAB77" w14:textId="77777777" w:rsidR="009B5A8E" w:rsidRPr="00146C6E" w:rsidRDefault="009B5A8E" w:rsidP="009B5A8E">
      <w:pPr>
        <w:rPr>
          <w:rFonts w:eastAsiaTheme="minorHAnsi"/>
        </w:rPr>
      </w:pPr>
    </w:p>
    <w:p w14:paraId="7DBDAB78" w14:textId="77777777" w:rsidR="009B5A8E" w:rsidRPr="00146C6E" w:rsidRDefault="009B5A8E" w:rsidP="009B5A8E">
      <w:pPr>
        <w:rPr>
          <w:color w:val="002868"/>
        </w:rPr>
      </w:pPr>
      <w:r w:rsidRPr="00146C6E">
        <w:rPr>
          <w:rFonts w:eastAsiaTheme="minorHAnsi"/>
        </w:rPr>
        <w:t xml:space="preserve">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w:t>
      </w:r>
      <w:r w:rsidRPr="00146C6E">
        <w:rPr>
          <w:rFonts w:eastAsiaTheme="minorHAnsi"/>
        </w:rPr>
        <w:lastRenderedPageBreak/>
        <w:t>retains the right to change, amend or withdraw this clinical policy, and additional clinical policies may be developed and adopted as needed, at any time.</w:t>
      </w:r>
    </w:p>
    <w:p w14:paraId="7DBDAB79" w14:textId="77777777" w:rsidR="009B5A8E" w:rsidRPr="00146C6E" w:rsidRDefault="009B5A8E" w:rsidP="009B5A8E">
      <w:pPr>
        <w:rPr>
          <w:rFonts w:eastAsiaTheme="minorHAnsi"/>
        </w:rPr>
      </w:pPr>
    </w:p>
    <w:p w14:paraId="7DBDAB7A" w14:textId="77777777" w:rsidR="009B5A8E" w:rsidRPr="00146C6E" w:rsidRDefault="009B5A8E" w:rsidP="009B5A8E">
      <w:pPr>
        <w:rPr>
          <w:rFonts w:eastAsiaTheme="minorHAnsi"/>
        </w:rPr>
      </w:pPr>
      <w:r w:rsidRPr="00146C6E">
        <w:rPr>
          <w:rFonts w:eastAsiaTheme="minorHAns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7DBDAB7B" w14:textId="77777777" w:rsidR="009B5A8E" w:rsidRPr="00146C6E" w:rsidRDefault="009B5A8E" w:rsidP="009B5A8E">
      <w:pPr>
        <w:rPr>
          <w:rFonts w:eastAsiaTheme="minorHAnsi"/>
        </w:rPr>
      </w:pPr>
    </w:p>
    <w:p w14:paraId="7DBDAB7C" w14:textId="77777777" w:rsidR="009B5A8E" w:rsidRPr="00146C6E" w:rsidRDefault="009B5A8E" w:rsidP="009B5A8E">
      <w:pPr>
        <w:rPr>
          <w:rFonts w:eastAsiaTheme="minorHAnsi"/>
        </w:rPr>
      </w:pPr>
      <w:r w:rsidRPr="00146C6E">
        <w:rPr>
          <w:rFonts w:eastAsiaTheme="minorHAnsi"/>
        </w:rPr>
        <w:t>Providers referred to in this clinical policy are independent contractors who exercise independent judgment and over whom the Health Plan has no control or right of control.  Providers are not agents or employees of the Health Plan.</w:t>
      </w:r>
    </w:p>
    <w:p w14:paraId="7DBDAB7D" w14:textId="77777777" w:rsidR="009B5A8E" w:rsidRPr="00146C6E" w:rsidRDefault="009B5A8E" w:rsidP="009B5A8E">
      <w:pPr>
        <w:rPr>
          <w:rFonts w:eastAsiaTheme="minorHAnsi"/>
        </w:rPr>
      </w:pPr>
    </w:p>
    <w:p w14:paraId="7DBDAB7E" w14:textId="77777777" w:rsidR="009B5A8E" w:rsidRPr="00146C6E" w:rsidRDefault="009B5A8E" w:rsidP="009B5A8E">
      <w:pPr>
        <w:rPr>
          <w:rFonts w:eastAsiaTheme="minorHAnsi"/>
        </w:rPr>
      </w:pPr>
      <w:r w:rsidRPr="00146C6E">
        <w:rPr>
          <w:rFonts w:eastAsiaTheme="minorHAnsi"/>
        </w:rPr>
        <w:t xml:space="preserve">This clinical policy is the property of </w:t>
      </w:r>
      <w:r w:rsidRPr="00146C6E">
        <w:rPr>
          <w:rFonts w:eastAsiaTheme="minorHAnsi"/>
          <w:iCs/>
        </w:rPr>
        <w:t>the Health Plan</w:t>
      </w:r>
      <w:r w:rsidRPr="00146C6E">
        <w:rPr>
          <w:rFonts w:eastAsiaTheme="minorHAns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7DBDAB7F" w14:textId="77777777" w:rsidR="009B5A8E" w:rsidRPr="00146C6E" w:rsidRDefault="009B5A8E" w:rsidP="009B5A8E">
      <w:pPr>
        <w:autoSpaceDE w:val="0"/>
        <w:autoSpaceDN w:val="0"/>
        <w:adjustRightInd w:val="0"/>
        <w:rPr>
          <w:rFonts w:eastAsiaTheme="minorHAnsi"/>
          <w:color w:val="000000"/>
        </w:rPr>
      </w:pPr>
    </w:p>
    <w:p w14:paraId="7DBDAB80" w14:textId="77777777" w:rsidR="009B5A8E" w:rsidRPr="00146C6E" w:rsidRDefault="009B5A8E" w:rsidP="009B5A8E">
      <w:pPr>
        <w:autoSpaceDE w:val="0"/>
        <w:autoSpaceDN w:val="0"/>
        <w:adjustRightInd w:val="0"/>
        <w:rPr>
          <w:rFonts w:eastAsiaTheme="minorHAnsi"/>
          <w:color w:val="000000"/>
        </w:rPr>
      </w:pPr>
      <w:r w:rsidRPr="00146C6E">
        <w:rPr>
          <w:rFonts w:eastAsiaTheme="minorHAnsi"/>
          <w:b/>
          <w:color w:val="000000"/>
        </w:rPr>
        <w:t>Note: For Medicaid members</w:t>
      </w:r>
      <w:r w:rsidRPr="00146C6E">
        <w:rPr>
          <w:rFonts w:eastAsiaTheme="minorHAns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7DBDAB81" w14:textId="77777777" w:rsidR="009B5A8E" w:rsidRPr="00146C6E" w:rsidRDefault="009B5A8E" w:rsidP="009B5A8E">
      <w:pPr>
        <w:rPr>
          <w:rFonts w:eastAsiaTheme="minorHAnsi"/>
        </w:rPr>
      </w:pPr>
    </w:p>
    <w:p w14:paraId="7DBDAB82" w14:textId="77777777" w:rsidR="009B5A8E" w:rsidRPr="00146C6E" w:rsidRDefault="009B5A8E" w:rsidP="009B5A8E">
      <w:pPr>
        <w:autoSpaceDE w:val="0"/>
        <w:autoSpaceDN w:val="0"/>
        <w:adjustRightInd w:val="0"/>
        <w:rPr>
          <w:color w:val="000000"/>
        </w:rPr>
      </w:pPr>
      <w:r w:rsidRPr="00146C6E">
        <w:rPr>
          <w:rFonts w:eastAsiaTheme="minorHAnsi"/>
          <w:b/>
          <w:bCs/>
          <w:color w:val="000000"/>
        </w:rPr>
        <w:t xml:space="preserve">Note: For Medicare members, </w:t>
      </w:r>
      <w:r w:rsidRPr="00146C6E">
        <w:rPr>
          <w:rFonts w:eastAsiaTheme="minorHAnsi"/>
          <w:color w:val="000000"/>
        </w:rPr>
        <w:t>to ensure consistency with the Medicare National Coverage Determinations (NCD) and Local Coverage Determinations (LCD), all applicable NCDs</w:t>
      </w:r>
      <w:r>
        <w:rPr>
          <w:rFonts w:eastAsiaTheme="minorHAnsi"/>
          <w:color w:val="000000"/>
        </w:rPr>
        <w:t>,</w:t>
      </w:r>
      <w:r w:rsidRPr="00146C6E">
        <w:rPr>
          <w:rFonts w:eastAsiaTheme="minorHAnsi"/>
          <w:color w:val="000000"/>
        </w:rPr>
        <w:t xml:space="preserve"> LCDs</w:t>
      </w:r>
      <w:r>
        <w:rPr>
          <w:rFonts w:eastAsiaTheme="minorHAnsi"/>
          <w:color w:val="000000"/>
        </w:rPr>
        <w:t xml:space="preserve">, and Medicare Coverage Articles </w:t>
      </w:r>
      <w:r w:rsidRPr="00146C6E">
        <w:rPr>
          <w:rFonts w:eastAsiaTheme="minorHAnsi"/>
          <w:color w:val="000000"/>
        </w:rPr>
        <w:t xml:space="preserve">should be reviewed </w:t>
      </w:r>
      <w:r w:rsidRPr="00146C6E">
        <w:rPr>
          <w:rFonts w:eastAsiaTheme="minorHAnsi"/>
          <w:color w:val="000000"/>
          <w:u w:val="single"/>
        </w:rPr>
        <w:t>prior to</w:t>
      </w:r>
      <w:r w:rsidRPr="00146C6E">
        <w:rPr>
          <w:rFonts w:eastAsiaTheme="minorHAnsi"/>
          <w:color w:val="000000"/>
        </w:rPr>
        <w:t xml:space="preserve"> applying the criteria set forth in this clinical policy. Refer to the CMS website at </w:t>
      </w:r>
      <w:hyperlink r:id="rId16" w:history="1">
        <w:r w:rsidRPr="00146C6E">
          <w:rPr>
            <w:rFonts w:eastAsiaTheme="minorHAnsi"/>
            <w:color w:val="000000"/>
            <w:u w:val="single"/>
          </w:rPr>
          <w:t>http://www.cms.gov</w:t>
        </w:r>
      </w:hyperlink>
      <w:r w:rsidRPr="00146C6E">
        <w:rPr>
          <w:rFonts w:eastAsiaTheme="minorHAnsi"/>
          <w:color w:val="000000"/>
        </w:rPr>
        <w:t xml:space="preserve"> for additional information.</w:t>
      </w:r>
      <w:r w:rsidRPr="00146C6E">
        <w:rPr>
          <w:color w:val="000000"/>
        </w:rPr>
        <w:t xml:space="preserve"> </w:t>
      </w:r>
    </w:p>
    <w:p w14:paraId="7DBDAB83" w14:textId="77777777" w:rsidR="009B5A8E" w:rsidRPr="00146C6E" w:rsidRDefault="009B5A8E" w:rsidP="009B5A8E">
      <w:pPr>
        <w:rPr>
          <w:iCs/>
        </w:rPr>
      </w:pPr>
    </w:p>
    <w:p w14:paraId="7DBDAB84" w14:textId="77777777" w:rsidR="00C75BD4" w:rsidRPr="00AD5028" w:rsidRDefault="009B5A8E" w:rsidP="00AF5490">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sectPr w:rsidR="00C75BD4" w:rsidRPr="00AD5028"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FD3D9" w14:textId="77777777" w:rsidR="005735D4" w:rsidRDefault="005735D4">
      <w:r>
        <w:separator/>
      </w:r>
    </w:p>
  </w:endnote>
  <w:endnote w:type="continuationSeparator" w:id="0">
    <w:p w14:paraId="5B707286" w14:textId="77777777" w:rsidR="005735D4" w:rsidRDefault="0057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AB8B" w14:textId="2DEF2FD0" w:rsidR="005735D4" w:rsidRPr="00D574CA" w:rsidRDefault="005735D4" w:rsidP="00D574CA">
    <w:pPr>
      <w:pStyle w:val="Footer"/>
      <w:jc w:val="center"/>
    </w:pPr>
    <w:r>
      <w:t xml:space="preserve">Page </w:t>
    </w:r>
    <w:r>
      <w:rPr>
        <w:b/>
        <w:bCs/>
      </w:rPr>
      <w:fldChar w:fldCharType="begin"/>
    </w:r>
    <w:r>
      <w:rPr>
        <w:b/>
        <w:bCs/>
      </w:rPr>
      <w:instrText xml:space="preserve"> PAGE </w:instrText>
    </w:r>
    <w:r>
      <w:rPr>
        <w:b/>
        <w:bCs/>
      </w:rPr>
      <w:fldChar w:fldCharType="separate"/>
    </w:r>
    <w:r w:rsidR="00DF6C90">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DF6C90">
      <w:rPr>
        <w:b/>
        <w:bCs/>
        <w:noProof/>
      </w:rPr>
      <w:t>12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AB8D" w14:textId="24E10712" w:rsidR="005735D4" w:rsidRDefault="005735D4" w:rsidP="002C6AAB">
    <w:pPr>
      <w:pStyle w:val="Footer"/>
      <w:jc w:val="center"/>
    </w:pPr>
    <w:r>
      <w:t xml:space="preserve">Page </w:t>
    </w:r>
    <w:r>
      <w:fldChar w:fldCharType="begin"/>
    </w:r>
    <w:r>
      <w:instrText xml:space="preserve"> PAGE   \* MERGEFORMAT </w:instrText>
    </w:r>
    <w:r>
      <w:fldChar w:fldCharType="separate"/>
    </w:r>
    <w:r w:rsidR="00DF6C90">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DF6C90">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DD75C" w14:textId="77777777" w:rsidR="005735D4" w:rsidRDefault="005735D4">
      <w:r>
        <w:separator/>
      </w:r>
    </w:p>
  </w:footnote>
  <w:footnote w:type="continuationSeparator" w:id="0">
    <w:p w14:paraId="7BC0721A" w14:textId="77777777" w:rsidR="005735D4" w:rsidRDefault="0057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AB89" w14:textId="77777777" w:rsidR="005735D4" w:rsidRPr="00B777AF" w:rsidRDefault="005735D4"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anchor distT="0" distB="0" distL="114300" distR="114300" simplePos="0" relativeHeight="251659264" behindDoc="1" locked="0" layoutInCell="1" allowOverlap="1" wp14:anchorId="7DBDAB8E" wp14:editId="7DBDAB8F">
          <wp:simplePos x="0" y="0"/>
          <wp:positionH relativeFrom="column">
            <wp:posOffset>4572000</wp:posOffset>
          </wp:positionH>
          <wp:positionV relativeFrom="paragraph">
            <wp:posOffset>-3810</wp:posOffset>
          </wp:positionV>
          <wp:extent cx="914400" cy="238125"/>
          <wp:effectExtent l="0" t="0" r="0" b="9525"/>
          <wp:wrapNone/>
          <wp:docPr id="5" name="Picture 5"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238125"/>
                  </a:xfrm>
                  <a:prstGeom prst="rect">
                    <a:avLst/>
                  </a:prstGeom>
                  <a:noFill/>
                  <a:ln>
                    <a:noFill/>
                  </a:ln>
                </pic:spPr>
              </pic:pic>
            </a:graphicData>
          </a:graphic>
        </wp:anchor>
      </w:drawing>
    </w:r>
  </w:p>
  <w:p w14:paraId="7DBDAB8A" w14:textId="77777777" w:rsidR="005735D4" w:rsidRPr="00B777AF" w:rsidRDefault="005735D4" w:rsidP="00B777AF">
    <w:pPr>
      <w:rPr>
        <w:color w:val="00548C"/>
      </w:rPr>
    </w:pPr>
    <w:r>
      <w:rPr>
        <w:rFonts w:ascii="Times New Roman Bold" w:hAnsi="Times New Roman Bold"/>
        <w:b/>
        <w:bCs/>
        <w:color w:val="00548C"/>
      </w:rPr>
      <w:t>Outpatient Testing for Drugs of Abuse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AB8C" w14:textId="77777777" w:rsidR="005735D4" w:rsidRDefault="005735D4" w:rsidP="00B777AF">
    <w:pPr>
      <w:pStyle w:val="Header"/>
      <w:jc w:val="right"/>
    </w:pPr>
    <w:r>
      <w:rPr>
        <w:noProof/>
      </w:rPr>
      <w:drawing>
        <wp:anchor distT="0" distB="0" distL="114300" distR="114300" simplePos="0" relativeHeight="251658240" behindDoc="1" locked="0" layoutInCell="1" allowOverlap="1" wp14:anchorId="7DBDAB90" wp14:editId="7DBDAB91">
          <wp:simplePos x="0" y="0"/>
          <wp:positionH relativeFrom="column">
            <wp:posOffset>4908430</wp:posOffset>
          </wp:positionH>
          <wp:positionV relativeFrom="paragraph">
            <wp:posOffset>-3451</wp:posOffset>
          </wp:positionV>
          <wp:extent cx="1371600" cy="352425"/>
          <wp:effectExtent l="0" t="0" r="0" b="9525"/>
          <wp:wrapNone/>
          <wp:docPr id="6" name="Picture 6"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3524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E71"/>
    <w:multiLevelType w:val="hybridMultilevel"/>
    <w:tmpl w:val="388A8DD2"/>
    <w:lvl w:ilvl="0" w:tplc="39EC6A5E">
      <w:start w:val="1"/>
      <w:numFmt w:val="upperLetter"/>
      <w:lvlText w:val="%1."/>
      <w:lvlJc w:val="left"/>
      <w:pPr>
        <w:tabs>
          <w:tab w:val="num" w:pos="720"/>
        </w:tabs>
        <w:ind w:left="720" w:hanging="360"/>
      </w:pPr>
      <w:rPr>
        <w:rFonts w:hint="default"/>
        <w:b/>
      </w:rPr>
    </w:lvl>
    <w:lvl w:ilvl="1" w:tplc="0409000F">
      <w:start w:val="1"/>
      <w:numFmt w:val="decimal"/>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A7472"/>
    <w:multiLevelType w:val="hybridMultilevel"/>
    <w:tmpl w:val="28FEF1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EF4986"/>
    <w:multiLevelType w:val="hybridMultilevel"/>
    <w:tmpl w:val="F44495B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E730739"/>
    <w:multiLevelType w:val="hybridMultilevel"/>
    <w:tmpl w:val="F484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01E0B"/>
    <w:multiLevelType w:val="hybridMultilevel"/>
    <w:tmpl w:val="15826522"/>
    <w:lvl w:ilvl="0" w:tplc="A81A5A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8E7697"/>
    <w:multiLevelType w:val="hybridMultilevel"/>
    <w:tmpl w:val="96D8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B441A"/>
    <w:multiLevelType w:val="hybridMultilevel"/>
    <w:tmpl w:val="91EEC5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593685"/>
    <w:multiLevelType w:val="hybridMultilevel"/>
    <w:tmpl w:val="A71EC5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33A515C"/>
    <w:multiLevelType w:val="multilevel"/>
    <w:tmpl w:val="E6503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3819FC"/>
    <w:multiLevelType w:val="hybridMultilevel"/>
    <w:tmpl w:val="9DBCC7D2"/>
    <w:lvl w:ilvl="0" w:tplc="86A83D1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29112459"/>
    <w:multiLevelType w:val="multilevel"/>
    <w:tmpl w:val="24EA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251B1E"/>
    <w:multiLevelType w:val="hybridMultilevel"/>
    <w:tmpl w:val="B204E92A"/>
    <w:lvl w:ilvl="0" w:tplc="26CA68AC">
      <w:start w:val="1"/>
      <w:numFmt w:val="upperRoman"/>
      <w:lvlText w:val="%1."/>
      <w:lvlJc w:val="left"/>
      <w:pPr>
        <w:ind w:left="720" w:hanging="360"/>
      </w:pPr>
      <w:rPr>
        <w:rFonts w:hint="default"/>
        <w:b/>
      </w:rPr>
    </w:lvl>
    <w:lvl w:ilvl="1" w:tplc="56CC320A">
      <w:start w:val="1"/>
      <w:numFmt w:val="upperLetter"/>
      <w:lvlText w:val="%2."/>
      <w:lvlJc w:val="left"/>
      <w:pPr>
        <w:ind w:left="1440" w:hanging="360"/>
      </w:pPr>
      <w:rPr>
        <w:b/>
      </w:rPr>
    </w:lvl>
    <w:lvl w:ilvl="2" w:tplc="B0D8E88E">
      <w:start w:val="1"/>
      <w:numFmt w:val="decimal"/>
      <w:lvlText w:val="%3."/>
      <w:lvlJc w:val="left"/>
      <w:pPr>
        <w:ind w:left="2160" w:hanging="180"/>
      </w:pPr>
      <w:rPr>
        <w:b/>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32B47"/>
    <w:multiLevelType w:val="hybridMultilevel"/>
    <w:tmpl w:val="223A7D42"/>
    <w:lvl w:ilvl="0" w:tplc="8390B252">
      <w:start w:val="1"/>
      <w:numFmt w:val="upperLetter"/>
      <w:lvlText w:val="%1."/>
      <w:lvlJc w:val="left"/>
      <w:pPr>
        <w:ind w:left="720" w:hanging="360"/>
      </w:pPr>
      <w:rPr>
        <w:b/>
      </w:rPr>
    </w:lvl>
    <w:lvl w:ilvl="1" w:tplc="04090019">
      <w:start w:val="1"/>
      <w:numFmt w:val="lowerLetter"/>
      <w:lvlText w:val="%2."/>
      <w:lvlJc w:val="left"/>
      <w:pPr>
        <w:ind w:left="1440" w:hanging="360"/>
      </w:pPr>
    </w:lvl>
    <w:lvl w:ilvl="2" w:tplc="D0FE5CC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DE4DBA"/>
    <w:multiLevelType w:val="hybridMultilevel"/>
    <w:tmpl w:val="38CC762A"/>
    <w:lvl w:ilvl="0" w:tplc="42C29B38">
      <w:start w:val="1"/>
      <w:numFmt w:val="upperLetter"/>
      <w:lvlText w:val="%1."/>
      <w:lvlJc w:val="left"/>
      <w:pPr>
        <w:ind w:left="135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6B68E6"/>
    <w:multiLevelType w:val="hybridMultilevel"/>
    <w:tmpl w:val="F330294A"/>
    <w:lvl w:ilvl="0" w:tplc="D0FE5CC8">
      <w:start w:val="1"/>
      <w:numFmt w:val="lowerRoman"/>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A231C77"/>
    <w:multiLevelType w:val="hybridMultilevel"/>
    <w:tmpl w:val="553682CE"/>
    <w:lvl w:ilvl="0" w:tplc="A244BB9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D15EAB"/>
    <w:multiLevelType w:val="hybridMultilevel"/>
    <w:tmpl w:val="B3B6C62C"/>
    <w:lvl w:ilvl="0" w:tplc="2D4878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A315D"/>
    <w:multiLevelType w:val="hybridMultilevel"/>
    <w:tmpl w:val="3C1C6590"/>
    <w:lvl w:ilvl="0" w:tplc="CC86A8A8">
      <w:start w:val="1"/>
      <w:numFmt w:val="upperLetter"/>
      <w:lvlText w:val="%1."/>
      <w:lvlJc w:val="left"/>
      <w:pPr>
        <w:ind w:left="135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726C25"/>
    <w:multiLevelType w:val="hybridMultilevel"/>
    <w:tmpl w:val="AD982FCA"/>
    <w:lvl w:ilvl="0" w:tplc="04090015">
      <w:start w:val="1"/>
      <w:numFmt w:val="upperLetter"/>
      <w:lvlText w:val="%1."/>
      <w:lvlJc w:val="left"/>
      <w:pPr>
        <w:tabs>
          <w:tab w:val="num" w:pos="1440"/>
        </w:tabs>
        <w:ind w:left="1440" w:hanging="360"/>
      </w:pPr>
      <w:rPr>
        <w:rFonts w:hint="default"/>
        <w:b w:val="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53244"/>
    <w:multiLevelType w:val="hybridMultilevel"/>
    <w:tmpl w:val="05BE9242"/>
    <w:lvl w:ilvl="0" w:tplc="8390B25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03053"/>
    <w:multiLevelType w:val="hybridMultilevel"/>
    <w:tmpl w:val="28FEF1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5864E8"/>
    <w:multiLevelType w:val="hybridMultilevel"/>
    <w:tmpl w:val="C5B688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1434D"/>
    <w:multiLevelType w:val="hybridMultilevel"/>
    <w:tmpl w:val="3806A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1E378A"/>
    <w:multiLevelType w:val="hybridMultilevel"/>
    <w:tmpl w:val="D50E113C"/>
    <w:lvl w:ilvl="0" w:tplc="6BAC0802">
      <w:start w:val="1"/>
      <w:numFmt w:val="upperRoman"/>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F5E59"/>
    <w:multiLevelType w:val="hybridMultilevel"/>
    <w:tmpl w:val="48428CFC"/>
    <w:lvl w:ilvl="0" w:tplc="44A492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
  </w:num>
  <w:num w:numId="3">
    <w:abstractNumId w:val="12"/>
  </w:num>
  <w:num w:numId="4">
    <w:abstractNumId w:val="15"/>
  </w:num>
  <w:num w:numId="5">
    <w:abstractNumId w:val="16"/>
  </w:num>
  <w:num w:numId="6">
    <w:abstractNumId w:val="23"/>
  </w:num>
  <w:num w:numId="7">
    <w:abstractNumId w:val="24"/>
  </w:num>
  <w:num w:numId="8">
    <w:abstractNumId w:val="6"/>
  </w:num>
  <w:num w:numId="9">
    <w:abstractNumId w:val="20"/>
  </w:num>
  <w:num w:numId="10">
    <w:abstractNumId w:val="19"/>
  </w:num>
  <w:num w:numId="11">
    <w:abstractNumId w:val="0"/>
  </w:num>
  <w:num w:numId="12">
    <w:abstractNumId w:val="25"/>
  </w:num>
  <w:num w:numId="13">
    <w:abstractNumId w:val="8"/>
  </w:num>
  <w:num w:numId="14">
    <w:abstractNumId w:val="17"/>
  </w:num>
  <w:num w:numId="15">
    <w:abstractNumId w:val="9"/>
  </w:num>
  <w:num w:numId="16">
    <w:abstractNumId w:val="11"/>
  </w:num>
  <w:num w:numId="17">
    <w:abstractNumId w:val="13"/>
  </w:num>
  <w:num w:numId="18">
    <w:abstractNumId w:val="22"/>
  </w:num>
  <w:num w:numId="19">
    <w:abstractNumId w:val="2"/>
  </w:num>
  <w:num w:numId="20">
    <w:abstractNumId w:val="18"/>
  </w:num>
  <w:num w:numId="21">
    <w:abstractNumId w:val="5"/>
  </w:num>
  <w:num w:numId="22">
    <w:abstractNumId w:val="4"/>
  </w:num>
  <w:num w:numId="23">
    <w:abstractNumId w:val="7"/>
  </w:num>
  <w:num w:numId="24">
    <w:abstractNumId w:val="3"/>
  </w:num>
  <w:num w:numId="25">
    <w:abstractNumId w:val="26"/>
  </w:num>
  <w:num w:numId="26">
    <w:abstractNumId w:val="10"/>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23C3"/>
    <w:rsid w:val="000058F7"/>
    <w:rsid w:val="000465DE"/>
    <w:rsid w:val="0004733E"/>
    <w:rsid w:val="00060509"/>
    <w:rsid w:val="000722B2"/>
    <w:rsid w:val="00083740"/>
    <w:rsid w:val="000A4D50"/>
    <w:rsid w:val="000C73C9"/>
    <w:rsid w:val="000D4AE7"/>
    <w:rsid w:val="000E7D39"/>
    <w:rsid w:val="000F10C2"/>
    <w:rsid w:val="000F465F"/>
    <w:rsid w:val="0010293E"/>
    <w:rsid w:val="00104936"/>
    <w:rsid w:val="0011131B"/>
    <w:rsid w:val="00112839"/>
    <w:rsid w:val="00130912"/>
    <w:rsid w:val="0014316D"/>
    <w:rsid w:val="00170B14"/>
    <w:rsid w:val="00175F50"/>
    <w:rsid w:val="001818D7"/>
    <w:rsid w:val="00185104"/>
    <w:rsid w:val="001962BE"/>
    <w:rsid w:val="00196689"/>
    <w:rsid w:val="00196935"/>
    <w:rsid w:val="0019746F"/>
    <w:rsid w:val="001D0D34"/>
    <w:rsid w:val="001D70D4"/>
    <w:rsid w:val="001E7D12"/>
    <w:rsid w:val="001F0306"/>
    <w:rsid w:val="0020675F"/>
    <w:rsid w:val="00220736"/>
    <w:rsid w:val="00230FE4"/>
    <w:rsid w:val="00233651"/>
    <w:rsid w:val="00235F80"/>
    <w:rsid w:val="0024145B"/>
    <w:rsid w:val="00244C8A"/>
    <w:rsid w:val="00254020"/>
    <w:rsid w:val="0025452A"/>
    <w:rsid w:val="002761E4"/>
    <w:rsid w:val="00285997"/>
    <w:rsid w:val="00293582"/>
    <w:rsid w:val="00295CAA"/>
    <w:rsid w:val="002A0D70"/>
    <w:rsid w:val="002A39EE"/>
    <w:rsid w:val="002C6AAB"/>
    <w:rsid w:val="002D019A"/>
    <w:rsid w:val="002D48B3"/>
    <w:rsid w:val="002E48E7"/>
    <w:rsid w:val="002F6D87"/>
    <w:rsid w:val="00306718"/>
    <w:rsid w:val="003140D6"/>
    <w:rsid w:val="00320F1E"/>
    <w:rsid w:val="003217B1"/>
    <w:rsid w:val="003336A5"/>
    <w:rsid w:val="00350F22"/>
    <w:rsid w:val="00357A9E"/>
    <w:rsid w:val="0036303A"/>
    <w:rsid w:val="003840CC"/>
    <w:rsid w:val="00393AB5"/>
    <w:rsid w:val="003A379F"/>
    <w:rsid w:val="003C6698"/>
    <w:rsid w:val="003D1456"/>
    <w:rsid w:val="003D18DC"/>
    <w:rsid w:val="003D7BE7"/>
    <w:rsid w:val="003E4752"/>
    <w:rsid w:val="003F27CC"/>
    <w:rsid w:val="003F400F"/>
    <w:rsid w:val="004058D2"/>
    <w:rsid w:val="004066F9"/>
    <w:rsid w:val="004147BA"/>
    <w:rsid w:val="00424816"/>
    <w:rsid w:val="00433E99"/>
    <w:rsid w:val="00434822"/>
    <w:rsid w:val="00457479"/>
    <w:rsid w:val="004651F7"/>
    <w:rsid w:val="0047036E"/>
    <w:rsid w:val="00471C6B"/>
    <w:rsid w:val="00472C6C"/>
    <w:rsid w:val="004804C0"/>
    <w:rsid w:val="00480C09"/>
    <w:rsid w:val="004873F1"/>
    <w:rsid w:val="00493FF8"/>
    <w:rsid w:val="00496BCF"/>
    <w:rsid w:val="00497AED"/>
    <w:rsid w:val="004B34EE"/>
    <w:rsid w:val="004E0B99"/>
    <w:rsid w:val="004E4EB4"/>
    <w:rsid w:val="004F6394"/>
    <w:rsid w:val="00505830"/>
    <w:rsid w:val="005103B8"/>
    <w:rsid w:val="005248D9"/>
    <w:rsid w:val="0053795E"/>
    <w:rsid w:val="005423D4"/>
    <w:rsid w:val="00545723"/>
    <w:rsid w:val="005537B0"/>
    <w:rsid w:val="0055711A"/>
    <w:rsid w:val="00557135"/>
    <w:rsid w:val="005614E7"/>
    <w:rsid w:val="00562DE5"/>
    <w:rsid w:val="005735D4"/>
    <w:rsid w:val="005776FD"/>
    <w:rsid w:val="00580CD7"/>
    <w:rsid w:val="00583376"/>
    <w:rsid w:val="00587473"/>
    <w:rsid w:val="00594F35"/>
    <w:rsid w:val="0059505C"/>
    <w:rsid w:val="005A1091"/>
    <w:rsid w:val="005B60EC"/>
    <w:rsid w:val="005C17DF"/>
    <w:rsid w:val="005C1861"/>
    <w:rsid w:val="005C3607"/>
    <w:rsid w:val="005D009F"/>
    <w:rsid w:val="005D2D71"/>
    <w:rsid w:val="005D5146"/>
    <w:rsid w:val="005E2945"/>
    <w:rsid w:val="005E2F01"/>
    <w:rsid w:val="005E411E"/>
    <w:rsid w:val="00626E3D"/>
    <w:rsid w:val="00631063"/>
    <w:rsid w:val="006345C0"/>
    <w:rsid w:val="0064031A"/>
    <w:rsid w:val="00642B62"/>
    <w:rsid w:val="006474BB"/>
    <w:rsid w:val="00665A59"/>
    <w:rsid w:val="006664E9"/>
    <w:rsid w:val="00670F06"/>
    <w:rsid w:val="006734F1"/>
    <w:rsid w:val="006835C8"/>
    <w:rsid w:val="006A0E17"/>
    <w:rsid w:val="006A777D"/>
    <w:rsid w:val="006B33C2"/>
    <w:rsid w:val="006C74DF"/>
    <w:rsid w:val="006D2927"/>
    <w:rsid w:val="006F4D70"/>
    <w:rsid w:val="007261D9"/>
    <w:rsid w:val="00744250"/>
    <w:rsid w:val="007450EC"/>
    <w:rsid w:val="007764CE"/>
    <w:rsid w:val="007A0BCC"/>
    <w:rsid w:val="007A3C75"/>
    <w:rsid w:val="007A5E34"/>
    <w:rsid w:val="007B07AE"/>
    <w:rsid w:val="007B4142"/>
    <w:rsid w:val="007B50D0"/>
    <w:rsid w:val="007D4801"/>
    <w:rsid w:val="007F1F19"/>
    <w:rsid w:val="0083257E"/>
    <w:rsid w:val="00857C10"/>
    <w:rsid w:val="00860795"/>
    <w:rsid w:val="008659FD"/>
    <w:rsid w:val="00867DCF"/>
    <w:rsid w:val="0087197B"/>
    <w:rsid w:val="00875924"/>
    <w:rsid w:val="00877EC7"/>
    <w:rsid w:val="008832D2"/>
    <w:rsid w:val="00885B15"/>
    <w:rsid w:val="00896E94"/>
    <w:rsid w:val="008B0705"/>
    <w:rsid w:val="008B2C3C"/>
    <w:rsid w:val="008C024C"/>
    <w:rsid w:val="008C6B3A"/>
    <w:rsid w:val="008D19C8"/>
    <w:rsid w:val="008F6A02"/>
    <w:rsid w:val="00902C9B"/>
    <w:rsid w:val="00905DD1"/>
    <w:rsid w:val="009135E0"/>
    <w:rsid w:val="0091410D"/>
    <w:rsid w:val="00915CA4"/>
    <w:rsid w:val="009548D8"/>
    <w:rsid w:val="00961071"/>
    <w:rsid w:val="00963062"/>
    <w:rsid w:val="00970AE1"/>
    <w:rsid w:val="009735FA"/>
    <w:rsid w:val="00973D03"/>
    <w:rsid w:val="00976879"/>
    <w:rsid w:val="00977ECA"/>
    <w:rsid w:val="00981D43"/>
    <w:rsid w:val="00982180"/>
    <w:rsid w:val="00991A4E"/>
    <w:rsid w:val="009928B2"/>
    <w:rsid w:val="00992AA5"/>
    <w:rsid w:val="00993FBB"/>
    <w:rsid w:val="009A642E"/>
    <w:rsid w:val="009B5A8E"/>
    <w:rsid w:val="009B7DB5"/>
    <w:rsid w:val="009C1358"/>
    <w:rsid w:val="009C61B2"/>
    <w:rsid w:val="009C63D2"/>
    <w:rsid w:val="009E6F29"/>
    <w:rsid w:val="009F418B"/>
    <w:rsid w:val="00A01E28"/>
    <w:rsid w:val="00A12B18"/>
    <w:rsid w:val="00A269B9"/>
    <w:rsid w:val="00A300D2"/>
    <w:rsid w:val="00A32536"/>
    <w:rsid w:val="00A41969"/>
    <w:rsid w:val="00A56DF8"/>
    <w:rsid w:val="00A60413"/>
    <w:rsid w:val="00A65B33"/>
    <w:rsid w:val="00A81208"/>
    <w:rsid w:val="00A8305C"/>
    <w:rsid w:val="00A83658"/>
    <w:rsid w:val="00A85489"/>
    <w:rsid w:val="00A87B1F"/>
    <w:rsid w:val="00AA336E"/>
    <w:rsid w:val="00AA428E"/>
    <w:rsid w:val="00AA5927"/>
    <w:rsid w:val="00AB3D5A"/>
    <w:rsid w:val="00AC15CB"/>
    <w:rsid w:val="00AD1AA6"/>
    <w:rsid w:val="00AD3D34"/>
    <w:rsid w:val="00AD5028"/>
    <w:rsid w:val="00AD6940"/>
    <w:rsid w:val="00AD74D4"/>
    <w:rsid w:val="00AF1F2A"/>
    <w:rsid w:val="00AF2996"/>
    <w:rsid w:val="00AF30EF"/>
    <w:rsid w:val="00AF5490"/>
    <w:rsid w:val="00B02838"/>
    <w:rsid w:val="00B06874"/>
    <w:rsid w:val="00B12F46"/>
    <w:rsid w:val="00B1421E"/>
    <w:rsid w:val="00B4633B"/>
    <w:rsid w:val="00B55957"/>
    <w:rsid w:val="00B74112"/>
    <w:rsid w:val="00B777AF"/>
    <w:rsid w:val="00B81789"/>
    <w:rsid w:val="00B92DF1"/>
    <w:rsid w:val="00B93D67"/>
    <w:rsid w:val="00BB260A"/>
    <w:rsid w:val="00BB30EC"/>
    <w:rsid w:val="00BF3185"/>
    <w:rsid w:val="00BF4150"/>
    <w:rsid w:val="00C079B0"/>
    <w:rsid w:val="00C11AE8"/>
    <w:rsid w:val="00C11E60"/>
    <w:rsid w:val="00C14250"/>
    <w:rsid w:val="00C16F2B"/>
    <w:rsid w:val="00C2297C"/>
    <w:rsid w:val="00C26DA4"/>
    <w:rsid w:val="00C3170C"/>
    <w:rsid w:val="00C32816"/>
    <w:rsid w:val="00C338F8"/>
    <w:rsid w:val="00C42F70"/>
    <w:rsid w:val="00C613EE"/>
    <w:rsid w:val="00C64BB4"/>
    <w:rsid w:val="00C73CF5"/>
    <w:rsid w:val="00C75BD4"/>
    <w:rsid w:val="00C80A15"/>
    <w:rsid w:val="00C8395B"/>
    <w:rsid w:val="00CA0569"/>
    <w:rsid w:val="00CA53B9"/>
    <w:rsid w:val="00CA5C08"/>
    <w:rsid w:val="00CE2911"/>
    <w:rsid w:val="00CF2624"/>
    <w:rsid w:val="00D1482F"/>
    <w:rsid w:val="00D16770"/>
    <w:rsid w:val="00D22EDA"/>
    <w:rsid w:val="00D31EE1"/>
    <w:rsid w:val="00D335C1"/>
    <w:rsid w:val="00D36448"/>
    <w:rsid w:val="00D40263"/>
    <w:rsid w:val="00D43B94"/>
    <w:rsid w:val="00D46C79"/>
    <w:rsid w:val="00D4778D"/>
    <w:rsid w:val="00D574CA"/>
    <w:rsid w:val="00D719E7"/>
    <w:rsid w:val="00D71BC4"/>
    <w:rsid w:val="00D942E5"/>
    <w:rsid w:val="00DB1DE9"/>
    <w:rsid w:val="00DD0221"/>
    <w:rsid w:val="00DD025A"/>
    <w:rsid w:val="00DD25CA"/>
    <w:rsid w:val="00DD6368"/>
    <w:rsid w:val="00DD7D7A"/>
    <w:rsid w:val="00DE18E2"/>
    <w:rsid w:val="00DE5645"/>
    <w:rsid w:val="00DE59D9"/>
    <w:rsid w:val="00DF3061"/>
    <w:rsid w:val="00DF335D"/>
    <w:rsid w:val="00DF3F80"/>
    <w:rsid w:val="00DF5449"/>
    <w:rsid w:val="00DF6C90"/>
    <w:rsid w:val="00E058EE"/>
    <w:rsid w:val="00E249F8"/>
    <w:rsid w:val="00E273FA"/>
    <w:rsid w:val="00E444A2"/>
    <w:rsid w:val="00E44F0F"/>
    <w:rsid w:val="00E52CA5"/>
    <w:rsid w:val="00E76428"/>
    <w:rsid w:val="00E97C17"/>
    <w:rsid w:val="00EA3809"/>
    <w:rsid w:val="00EA672C"/>
    <w:rsid w:val="00EB537A"/>
    <w:rsid w:val="00EC6825"/>
    <w:rsid w:val="00ED0A0D"/>
    <w:rsid w:val="00ED6844"/>
    <w:rsid w:val="00ED7F7C"/>
    <w:rsid w:val="00EE10F3"/>
    <w:rsid w:val="00EF3A1E"/>
    <w:rsid w:val="00F02B91"/>
    <w:rsid w:val="00F03DC0"/>
    <w:rsid w:val="00F1135A"/>
    <w:rsid w:val="00F13322"/>
    <w:rsid w:val="00F15B60"/>
    <w:rsid w:val="00F20CD0"/>
    <w:rsid w:val="00F2705D"/>
    <w:rsid w:val="00F37B97"/>
    <w:rsid w:val="00F422E1"/>
    <w:rsid w:val="00F52922"/>
    <w:rsid w:val="00F55306"/>
    <w:rsid w:val="00F635A5"/>
    <w:rsid w:val="00F71F8E"/>
    <w:rsid w:val="00F721A4"/>
    <w:rsid w:val="00F72794"/>
    <w:rsid w:val="00F74762"/>
    <w:rsid w:val="00F846D8"/>
    <w:rsid w:val="00F95133"/>
    <w:rsid w:val="00FB0592"/>
    <w:rsid w:val="00FB139B"/>
    <w:rsid w:val="00FB44FD"/>
    <w:rsid w:val="00FE0A69"/>
    <w:rsid w:val="00FE290A"/>
    <w:rsid w:val="00FF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BDAA7D"/>
  <w15:docId w15:val="{89024D63-7795-4A99-B3DA-8D9ABDE4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Arial Unicode MS"/>
      <w:b/>
      <w:bCs/>
      <w:sz w:val="20"/>
      <w:szCs w:val="1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szCs w:val="20"/>
    </w:rPr>
  </w:style>
  <w:style w:type="paragraph" w:styleId="Heading6">
    <w:name w:val="heading 6"/>
    <w:basedOn w:val="Normal"/>
    <w:next w:val="Normal"/>
    <w:qFormat/>
    <w:pPr>
      <w:keepNext/>
      <w:tabs>
        <w:tab w:val="num" w:pos="0"/>
      </w:tabs>
      <w:jc w:val="center"/>
      <w:outlineLvl w:val="5"/>
    </w:pPr>
    <w:rPr>
      <w:b/>
      <w:szCs w:val="20"/>
    </w:rPr>
  </w:style>
  <w:style w:type="paragraph" w:styleId="Heading7">
    <w:name w:val="heading 7"/>
    <w:basedOn w:val="Normal"/>
    <w:next w:val="Normal"/>
    <w:qFormat/>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Cs w:val="20"/>
    </w:rPr>
  </w:style>
  <w:style w:type="character" w:customStyle="1" w:styleId="EmailStyle20">
    <w:name w:val="EmailStyle20"/>
    <w:rPr>
      <w:rFonts w:ascii="Arial" w:hAnsi="Arial" w:cs="Arial"/>
      <w:color w:val="000000"/>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character" w:styleId="Hyperlink">
    <w:name w:val="Hyperlink"/>
    <w:rsid w:val="004E0B99"/>
    <w:rPr>
      <w:color w:val="0000FF"/>
      <w:u w:val="single"/>
    </w:rPr>
  </w:style>
  <w:style w:type="character" w:styleId="FollowedHyperlink">
    <w:name w:val="FollowedHyperlink"/>
    <w:rsid w:val="00AF1F2A"/>
    <w:rPr>
      <w:color w:val="800080"/>
      <w:u w:val="single"/>
    </w:rPr>
  </w:style>
  <w:style w:type="paragraph" w:styleId="BalloonText">
    <w:name w:val="Balloon Text"/>
    <w:basedOn w:val="Normal"/>
    <w:semiHidden/>
    <w:rsid w:val="00A87B1F"/>
    <w:rPr>
      <w:rFonts w:ascii="Tahoma" w:hAnsi="Tahoma" w:cs="Tahoma"/>
      <w:sz w:val="16"/>
      <w:szCs w:val="16"/>
    </w:rPr>
  </w:style>
  <w:style w:type="table" w:styleId="TableTheme">
    <w:name w:val="Table Theme"/>
    <w:basedOn w:val="TableNormal"/>
    <w:rsid w:val="00D3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character" w:customStyle="1" w:styleId="FooterChar">
    <w:name w:val="Footer Char"/>
    <w:link w:val="Footer"/>
    <w:uiPriority w:val="99"/>
    <w:rsid w:val="00D574CA"/>
    <w:rPr>
      <w:sz w:val="24"/>
      <w:szCs w:val="24"/>
    </w:rPr>
  </w:style>
  <w:style w:type="table" w:styleId="LightList-Accent1">
    <w:name w:val="Light List Accent 1"/>
    <w:basedOn w:val="TableNormal"/>
    <w:uiPriority w:val="61"/>
    <w:rsid w:val="005423D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B77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6D2927"/>
    <w:pPr>
      <w:autoSpaceDE w:val="0"/>
      <w:autoSpaceDN w:val="0"/>
    </w:pPr>
    <w:rPr>
      <w:rFonts w:ascii="Arial" w:eastAsiaTheme="minorHAnsi" w:hAnsi="Arial" w:cs="Arial"/>
      <w:color w:val="000000"/>
      <w:lang w:eastAsia="ja-JP"/>
    </w:rPr>
  </w:style>
  <w:style w:type="character" w:styleId="CommentReference">
    <w:name w:val="annotation reference"/>
    <w:basedOn w:val="DefaultParagraphFont"/>
    <w:semiHidden/>
    <w:unhideWhenUsed/>
    <w:rsid w:val="00D40263"/>
    <w:rPr>
      <w:sz w:val="16"/>
      <w:szCs w:val="16"/>
    </w:rPr>
  </w:style>
  <w:style w:type="paragraph" w:styleId="CommentText">
    <w:name w:val="annotation text"/>
    <w:basedOn w:val="Normal"/>
    <w:link w:val="CommentTextChar"/>
    <w:unhideWhenUsed/>
    <w:rsid w:val="00D40263"/>
    <w:rPr>
      <w:sz w:val="20"/>
      <w:szCs w:val="20"/>
    </w:rPr>
  </w:style>
  <w:style w:type="character" w:customStyle="1" w:styleId="CommentTextChar">
    <w:name w:val="Comment Text Char"/>
    <w:basedOn w:val="DefaultParagraphFont"/>
    <w:link w:val="CommentText"/>
    <w:rsid w:val="00D40263"/>
  </w:style>
  <w:style w:type="paragraph" w:styleId="CommentSubject">
    <w:name w:val="annotation subject"/>
    <w:basedOn w:val="CommentText"/>
    <w:next w:val="CommentText"/>
    <w:link w:val="CommentSubjectChar"/>
    <w:semiHidden/>
    <w:unhideWhenUsed/>
    <w:rsid w:val="00D40263"/>
    <w:rPr>
      <w:b/>
      <w:bCs/>
    </w:rPr>
  </w:style>
  <w:style w:type="character" w:customStyle="1" w:styleId="CommentSubjectChar">
    <w:name w:val="Comment Subject Char"/>
    <w:basedOn w:val="CommentTextChar"/>
    <w:link w:val="CommentSubject"/>
    <w:semiHidden/>
    <w:rsid w:val="00D40263"/>
    <w:rPr>
      <w:b/>
      <w:bCs/>
    </w:rPr>
  </w:style>
  <w:style w:type="paragraph" w:styleId="ListParagraph">
    <w:name w:val="List Paragraph"/>
    <w:basedOn w:val="Normal"/>
    <w:uiPriority w:val="34"/>
    <w:qFormat/>
    <w:rsid w:val="000058F7"/>
    <w:pPr>
      <w:ind w:left="720"/>
      <w:contextualSpacing/>
    </w:pPr>
  </w:style>
  <w:style w:type="paragraph" w:styleId="Revision">
    <w:name w:val="Revision"/>
    <w:hidden/>
    <w:uiPriority w:val="99"/>
    <w:semiHidden/>
    <w:rsid w:val="00B06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7535">
      <w:bodyDiv w:val="1"/>
      <w:marLeft w:val="0"/>
      <w:marRight w:val="0"/>
      <w:marTop w:val="0"/>
      <w:marBottom w:val="0"/>
      <w:divBdr>
        <w:top w:val="none" w:sz="0" w:space="0" w:color="auto"/>
        <w:left w:val="none" w:sz="0" w:space="0" w:color="auto"/>
        <w:bottom w:val="none" w:sz="0" w:space="0" w:color="auto"/>
        <w:right w:val="none" w:sz="0" w:space="0" w:color="auto"/>
      </w:divBdr>
    </w:div>
    <w:div w:id="370348475">
      <w:bodyDiv w:val="1"/>
      <w:marLeft w:val="0"/>
      <w:marRight w:val="0"/>
      <w:marTop w:val="0"/>
      <w:marBottom w:val="0"/>
      <w:divBdr>
        <w:top w:val="none" w:sz="0" w:space="0" w:color="auto"/>
        <w:left w:val="none" w:sz="0" w:space="0" w:color="auto"/>
        <w:bottom w:val="none" w:sz="0" w:space="0" w:color="auto"/>
        <w:right w:val="none" w:sz="0" w:space="0" w:color="auto"/>
      </w:divBdr>
    </w:div>
    <w:div w:id="1124691593">
      <w:bodyDiv w:val="1"/>
      <w:marLeft w:val="0"/>
      <w:marRight w:val="0"/>
      <w:marTop w:val="0"/>
      <w:marBottom w:val="0"/>
      <w:divBdr>
        <w:top w:val="none" w:sz="0" w:space="0" w:color="auto"/>
        <w:left w:val="none" w:sz="0" w:space="0" w:color="auto"/>
        <w:bottom w:val="none" w:sz="0" w:space="0" w:color="auto"/>
        <w:right w:val="none" w:sz="0" w:space="0" w:color="auto"/>
      </w:divBdr>
      <w:divsChild>
        <w:div w:id="421417658">
          <w:marLeft w:val="0"/>
          <w:marRight w:val="0"/>
          <w:marTop w:val="0"/>
          <w:marBottom w:val="0"/>
          <w:divBdr>
            <w:top w:val="none" w:sz="0" w:space="0" w:color="auto"/>
            <w:left w:val="none" w:sz="0" w:space="0" w:color="auto"/>
            <w:bottom w:val="none" w:sz="0" w:space="0" w:color="auto"/>
            <w:right w:val="none" w:sz="0" w:space="0" w:color="auto"/>
          </w:divBdr>
        </w:div>
        <w:div w:id="1452554935">
          <w:marLeft w:val="0"/>
          <w:marRight w:val="0"/>
          <w:marTop w:val="0"/>
          <w:marBottom w:val="0"/>
          <w:divBdr>
            <w:top w:val="none" w:sz="0" w:space="0" w:color="auto"/>
            <w:left w:val="none" w:sz="0" w:space="0" w:color="auto"/>
            <w:bottom w:val="none" w:sz="0" w:space="0" w:color="auto"/>
            <w:right w:val="none" w:sz="0" w:space="0" w:color="auto"/>
          </w:divBdr>
        </w:div>
      </w:divsChild>
    </w:div>
    <w:div w:id="1137530516">
      <w:bodyDiv w:val="1"/>
      <w:marLeft w:val="0"/>
      <w:marRight w:val="0"/>
      <w:marTop w:val="0"/>
      <w:marBottom w:val="0"/>
      <w:divBdr>
        <w:top w:val="none" w:sz="0" w:space="0" w:color="auto"/>
        <w:left w:val="none" w:sz="0" w:space="0" w:color="auto"/>
        <w:bottom w:val="none" w:sz="0" w:space="0" w:color="auto"/>
        <w:right w:val="none" w:sz="0" w:space="0" w:color="auto"/>
      </w:divBdr>
    </w:div>
    <w:div w:id="1428964432">
      <w:bodyDiv w:val="1"/>
      <w:marLeft w:val="0"/>
      <w:marRight w:val="0"/>
      <w:marTop w:val="0"/>
      <w:marBottom w:val="0"/>
      <w:divBdr>
        <w:top w:val="none" w:sz="0" w:space="0" w:color="auto"/>
        <w:left w:val="none" w:sz="0" w:space="0" w:color="auto"/>
        <w:bottom w:val="none" w:sz="0" w:space="0" w:color="auto"/>
        <w:right w:val="none" w:sz="0" w:space="0" w:color="auto"/>
      </w:divBdr>
    </w:div>
    <w:div w:id="156980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dx.doi.org/10.15585/mmwr.rr6501e1"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3360-116E-4819-9EB5-B2BE983E406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DFEA95-E667-48E6-AC1F-305E1FF1D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FDA03C-CD52-4103-AF06-734A8E81F28B}">
  <ds:schemaRefs>
    <ds:schemaRef ds:uri="http://schemas.microsoft.com/sharepoint/v3/contenttype/forms"/>
  </ds:schemaRefs>
</ds:datastoreItem>
</file>

<file path=customXml/itemProps4.xml><?xml version="1.0" encoding="utf-8"?>
<ds:datastoreItem xmlns:ds="http://schemas.openxmlformats.org/officeDocument/2006/customXml" ds:itemID="{D0E4D56C-40E7-4924-A5E3-5C0E4199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4865</Words>
  <Characters>30130</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Centene User</dc:creator>
  <cp:lastModifiedBy>Sarah Colbert-Fluchel</cp:lastModifiedBy>
  <cp:revision>2</cp:revision>
  <cp:lastPrinted>2015-06-25T20:16:00Z</cp:lastPrinted>
  <dcterms:created xsi:type="dcterms:W3CDTF">2020-06-26T13:37:00Z</dcterms:created>
  <dcterms:modified xsi:type="dcterms:W3CDTF">2020-06-26T13:37:00Z</dcterms:modified>
</cp:coreProperties>
</file>